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CD" w:rsidRPr="0007506D" w:rsidRDefault="00A159F4" w:rsidP="0084078C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  <w:i/>
        </w:rPr>
      </w:pPr>
      <w:r w:rsidRPr="0007506D">
        <w:rPr>
          <w:b/>
          <w:i/>
        </w:rPr>
        <w:t xml:space="preserve">Планируемые результаты </w:t>
      </w:r>
      <w:r w:rsidR="006F51CD" w:rsidRPr="0007506D">
        <w:rPr>
          <w:b/>
          <w:i/>
        </w:rPr>
        <w:t>освоения курса внеурочной деятельности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center"/>
        <w:rPr>
          <w:b/>
          <w:i/>
        </w:rPr>
      </w:pPr>
      <w:r w:rsidRPr="0007506D">
        <w:rPr>
          <w:b/>
          <w:i/>
        </w:rPr>
        <w:t>«Учебное проектирование»</w:t>
      </w:r>
    </w:p>
    <w:p w:rsidR="00A159F4" w:rsidRPr="0007506D" w:rsidRDefault="00A159F4" w:rsidP="0084078C">
      <w:pPr>
        <w:pStyle w:val="a6"/>
        <w:ind w:left="1080" w:firstLine="0"/>
        <w:rPr>
          <w:b/>
          <w:szCs w:val="24"/>
        </w:rPr>
      </w:pPr>
      <w:r w:rsidRPr="0007506D">
        <w:rPr>
          <w:b/>
          <w:szCs w:val="24"/>
        </w:rPr>
        <w:t xml:space="preserve">Воспитательные результаты  </w:t>
      </w:r>
    </w:p>
    <w:p w:rsidR="00211B08" w:rsidRPr="0007506D" w:rsidRDefault="00A159F4" w:rsidP="00D94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 xml:space="preserve">        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</w:r>
      <w:r w:rsidR="0084078C" w:rsidRPr="0007506D">
        <w:rPr>
          <w:rFonts w:ascii="Times New Roman" w:hAnsi="Times New Roman"/>
          <w:sz w:val="24"/>
          <w:szCs w:val="24"/>
        </w:rPr>
        <w:t xml:space="preserve"> </w:t>
      </w:r>
      <w:r w:rsidR="0084078C" w:rsidRPr="0007506D">
        <w:rPr>
          <w:rFonts w:ascii="Times New Roman" w:hAnsi="Times New Roman"/>
          <w:b/>
          <w:sz w:val="24"/>
          <w:szCs w:val="24"/>
        </w:rPr>
        <w:t>(в процессе «погружения» в тему ИП, реализации задач ИП, др.)</w:t>
      </w:r>
      <w:r w:rsidRPr="0007506D">
        <w:rPr>
          <w:rFonts w:ascii="Times New Roman" w:hAnsi="Times New Roman"/>
          <w:b/>
          <w:sz w:val="24"/>
          <w:szCs w:val="24"/>
        </w:rPr>
        <w:t xml:space="preserve">. </w:t>
      </w:r>
    </w:p>
    <w:p w:rsidR="00A159F4" w:rsidRPr="0007506D" w:rsidRDefault="00A159F4" w:rsidP="00D94EC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</w:t>
      </w:r>
      <w:r w:rsidR="0084078C" w:rsidRPr="0007506D">
        <w:rPr>
          <w:rFonts w:ascii="Times New Roman" w:hAnsi="Times New Roman"/>
          <w:sz w:val="24"/>
          <w:szCs w:val="24"/>
        </w:rPr>
        <w:t xml:space="preserve"> </w:t>
      </w:r>
      <w:r w:rsidR="0084078C" w:rsidRPr="0007506D">
        <w:rPr>
          <w:rFonts w:ascii="Times New Roman" w:hAnsi="Times New Roman"/>
          <w:b/>
          <w:sz w:val="24"/>
          <w:szCs w:val="24"/>
        </w:rPr>
        <w:t>(на всех этапах реализации ИП)</w:t>
      </w:r>
      <w:r w:rsidRPr="0007506D">
        <w:rPr>
          <w:rFonts w:ascii="Times New Roman" w:hAnsi="Times New Roman"/>
          <w:b/>
          <w:sz w:val="24"/>
          <w:szCs w:val="24"/>
        </w:rPr>
        <w:t>.</w:t>
      </w:r>
      <w:r w:rsidRPr="0007506D">
        <w:rPr>
          <w:rFonts w:ascii="Times New Roman" w:hAnsi="Times New Roman"/>
          <w:sz w:val="24"/>
          <w:szCs w:val="24"/>
        </w:rPr>
        <w:t xml:space="preserve"> </w:t>
      </w:r>
    </w:p>
    <w:p w:rsidR="00A159F4" w:rsidRPr="0007506D" w:rsidRDefault="00A159F4" w:rsidP="00D94EC8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Третий уровень результатов – получение школьником опыта самостоя</w:t>
      </w:r>
      <w:r w:rsidR="0084078C" w:rsidRPr="0007506D">
        <w:rPr>
          <w:rFonts w:ascii="Times New Roman" w:hAnsi="Times New Roman"/>
          <w:sz w:val="24"/>
          <w:szCs w:val="24"/>
        </w:rPr>
        <w:t xml:space="preserve">тельного общественного действия </w:t>
      </w:r>
      <w:r w:rsidR="0084078C" w:rsidRPr="0007506D">
        <w:rPr>
          <w:rFonts w:ascii="Times New Roman" w:hAnsi="Times New Roman"/>
          <w:b/>
          <w:sz w:val="24"/>
          <w:szCs w:val="24"/>
        </w:rPr>
        <w:t xml:space="preserve">(в процессе реализации </w:t>
      </w:r>
      <w:proofErr w:type="gramStart"/>
      <w:r w:rsidR="0084078C" w:rsidRPr="0007506D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 w:rsidR="0084078C" w:rsidRPr="0007506D">
        <w:rPr>
          <w:rFonts w:ascii="Times New Roman" w:hAnsi="Times New Roman"/>
          <w:b/>
          <w:sz w:val="24"/>
          <w:szCs w:val="24"/>
        </w:rPr>
        <w:t xml:space="preserve"> и его публичной защиты)</w:t>
      </w:r>
      <w:r w:rsidRPr="0007506D">
        <w:rPr>
          <w:rFonts w:ascii="Times New Roman" w:hAnsi="Times New Roman"/>
          <w:b/>
          <w:sz w:val="24"/>
          <w:szCs w:val="24"/>
        </w:rPr>
        <w:t xml:space="preserve"> </w:t>
      </w:r>
    </w:p>
    <w:p w:rsidR="0084078C" w:rsidRPr="0007506D" w:rsidRDefault="0084078C" w:rsidP="00D94EC8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59F4" w:rsidRPr="0007506D" w:rsidRDefault="00A159F4" w:rsidP="00D94EC8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07506D">
        <w:rPr>
          <w:rFonts w:ascii="Times New Roman" w:hAnsi="Times New Roman"/>
          <w:b/>
          <w:i/>
          <w:sz w:val="24"/>
          <w:szCs w:val="24"/>
        </w:rPr>
        <w:t xml:space="preserve">Через достижение воспитательных результатов в рамках данного курса реализуются следующие личностные и </w:t>
      </w:r>
      <w:proofErr w:type="spellStart"/>
      <w:r w:rsidRPr="000750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7506D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="003C63E2" w:rsidRPr="0007506D">
        <w:rPr>
          <w:rFonts w:ascii="Times New Roman" w:hAnsi="Times New Roman"/>
          <w:b/>
          <w:i/>
          <w:sz w:val="24"/>
          <w:szCs w:val="24"/>
        </w:rPr>
        <w:t xml:space="preserve"> (работа над ИИП носит </w:t>
      </w:r>
      <w:proofErr w:type="spellStart"/>
      <w:r w:rsidR="003C63E2" w:rsidRPr="0007506D">
        <w:rPr>
          <w:rFonts w:ascii="Times New Roman" w:hAnsi="Times New Roman"/>
          <w:b/>
          <w:i/>
          <w:sz w:val="24"/>
          <w:szCs w:val="24"/>
        </w:rPr>
        <w:t>метапредметный</w:t>
      </w:r>
      <w:proofErr w:type="spellEnd"/>
      <w:r w:rsidR="003C63E2" w:rsidRPr="0007506D">
        <w:rPr>
          <w:rFonts w:ascii="Times New Roman" w:hAnsi="Times New Roman"/>
          <w:b/>
          <w:i/>
          <w:sz w:val="24"/>
          <w:szCs w:val="24"/>
        </w:rPr>
        <w:t xml:space="preserve"> характер и не ограничена рамками отдельного учебного </w:t>
      </w:r>
      <w:proofErr w:type="spellStart"/>
      <w:r w:rsidR="003C63E2" w:rsidRPr="0007506D">
        <w:rPr>
          <w:rFonts w:ascii="Times New Roman" w:hAnsi="Times New Roman"/>
          <w:b/>
          <w:i/>
          <w:sz w:val="24"/>
          <w:szCs w:val="24"/>
        </w:rPr>
        <w:t>прелдмета</w:t>
      </w:r>
      <w:proofErr w:type="spellEnd"/>
      <w:r w:rsidR="003C63E2" w:rsidRPr="0007506D">
        <w:rPr>
          <w:rFonts w:ascii="Times New Roman" w:hAnsi="Times New Roman"/>
          <w:b/>
          <w:i/>
          <w:sz w:val="24"/>
          <w:szCs w:val="24"/>
        </w:rPr>
        <w:t>)</w:t>
      </w:r>
      <w:r w:rsidRPr="0007506D">
        <w:rPr>
          <w:rFonts w:ascii="Times New Roman" w:hAnsi="Times New Roman"/>
          <w:b/>
          <w:i/>
          <w:sz w:val="24"/>
          <w:szCs w:val="24"/>
        </w:rPr>
        <w:t>:</w:t>
      </w:r>
    </w:p>
    <w:p w:rsidR="0084078C" w:rsidRPr="0007506D" w:rsidRDefault="0084078C" w:rsidP="00D94EC8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506D" w:rsidRPr="0007506D" w:rsidRDefault="0084078C" w:rsidP="0007506D">
      <w:pPr>
        <w:pStyle w:val="4"/>
        <w:rPr>
          <w:rFonts w:eastAsia="Times New Roman" w:cs="Times New Roman"/>
          <w:sz w:val="24"/>
          <w:szCs w:val="24"/>
        </w:rPr>
      </w:pPr>
      <w:r w:rsidRPr="0007506D">
        <w:rPr>
          <w:rFonts w:cs="Times New Roman"/>
          <w:b w:val="0"/>
          <w:i/>
          <w:sz w:val="24"/>
          <w:szCs w:val="24"/>
        </w:rPr>
        <w:t xml:space="preserve">              </w:t>
      </w:r>
      <w:r w:rsidR="0007506D" w:rsidRPr="0007506D">
        <w:rPr>
          <w:rFonts w:eastAsia="Times New Roman" w:cs="Times New Roman"/>
          <w:sz w:val="24"/>
          <w:szCs w:val="24"/>
        </w:rPr>
        <w:t>Личностные результаты</w:t>
      </w:r>
    </w:p>
    <w:p w:rsidR="0007506D" w:rsidRPr="0007506D" w:rsidRDefault="0007506D" w:rsidP="0007506D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506D">
        <w:rPr>
          <w:rFonts w:ascii="Times New Roman" w:eastAsia="Times New Roman" w:hAnsi="Times New Roman"/>
          <w:sz w:val="24"/>
          <w:szCs w:val="24"/>
        </w:rPr>
        <w:t>Личностные результаты освоения адаптированной основной образовательной программы для обучающихся с ЗПР в целом совпадают с личностными результатами, определенными во ФГОС ООО, включают результаты реализации всех предусмотренных программ и структурируются следующим образом: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7506D">
        <w:rPr>
          <w:rFonts w:ascii="Times New Roman" w:eastAsia="Times New Roman" w:hAnsi="Times New Roman"/>
          <w:b/>
          <w:bCs/>
          <w:sz w:val="24"/>
          <w:szCs w:val="24"/>
        </w:rPr>
        <w:t>Результатом патриотического воспитания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воспитание у </w:t>
      </w:r>
      <w:proofErr w:type="gramStart"/>
      <w:r w:rsidRPr="0007506D">
        <w:rPr>
          <w:szCs w:val="24"/>
        </w:rPr>
        <w:t>обучающихся</w:t>
      </w:r>
      <w:proofErr w:type="gramEnd"/>
      <w:r w:rsidRPr="0007506D">
        <w:rPr>
          <w:szCs w:val="24"/>
        </w:rPr>
        <w:t xml:space="preserve">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7506D">
        <w:rPr>
          <w:rFonts w:ascii="Times New Roman" w:eastAsia="Times New Roman" w:hAnsi="Times New Roman"/>
          <w:b/>
          <w:bCs/>
          <w:sz w:val="24"/>
          <w:szCs w:val="24"/>
        </w:rPr>
        <w:t>Результатом гражданского воспитания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чувство ответственности и долга перед своей семьей, малой и большой Родиной;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активное участие в жизни образовательной организации, местного сообщества;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07506D">
        <w:rPr>
          <w:szCs w:val="24"/>
        </w:rPr>
        <w:t>волонтерство</w:t>
      </w:r>
      <w:proofErr w:type="spellEnd"/>
      <w:r w:rsidRPr="0007506D">
        <w:rPr>
          <w:szCs w:val="24"/>
        </w:rPr>
        <w:t>; помощь людям, нуждающимся в ней);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7506D">
        <w:rPr>
          <w:rFonts w:ascii="Times New Roman" w:eastAsia="Times New Roman" w:hAnsi="Times New Roman"/>
          <w:b/>
          <w:bCs/>
          <w:sz w:val="24"/>
          <w:szCs w:val="24"/>
        </w:rPr>
        <w:t>Результатом духовно-нравственного воспитания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поступков.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7506D">
        <w:rPr>
          <w:rFonts w:ascii="Times New Roman" w:eastAsia="Times New Roman" w:hAnsi="Times New Roman"/>
          <w:b/>
          <w:bCs/>
          <w:sz w:val="24"/>
          <w:szCs w:val="24"/>
        </w:rPr>
        <w:t>Результатом эстетического воспитания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b/>
          <w:sz w:val="24"/>
          <w:szCs w:val="24"/>
        </w:rPr>
        <w:t>Результатом освоения ценностей научного познания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proofErr w:type="spellStart"/>
      <w:r w:rsidRPr="0007506D">
        <w:rPr>
          <w:szCs w:val="24"/>
        </w:rPr>
        <w:lastRenderedPageBreak/>
        <w:t>сформированность</w:t>
      </w:r>
      <w:proofErr w:type="spellEnd"/>
      <w:r w:rsidRPr="0007506D">
        <w:rPr>
          <w:szCs w:val="24"/>
        </w:rPr>
        <w:t xml:space="preserve"> мотивации к обучению и целенаправленной познавательной деятельности;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овладение языковой и читательской культурой как средством познания мира;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установка на осмысление личного и чужого опыта, наблюдений, поступков.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b/>
          <w:sz w:val="24"/>
          <w:szCs w:val="24"/>
        </w:rPr>
        <w:t>Результатом физического воспитания, формирования культуры здоровья и эмоционального благополучия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соблюдение правил безопасности, в том числе навыки безопасного поведения в </w:t>
      </w:r>
      <w:proofErr w:type="gramStart"/>
      <w:r w:rsidRPr="0007506D">
        <w:rPr>
          <w:szCs w:val="24"/>
        </w:rPr>
        <w:t>интернет-среде</w:t>
      </w:r>
      <w:proofErr w:type="gramEnd"/>
      <w:r w:rsidRPr="0007506D">
        <w:rPr>
          <w:szCs w:val="24"/>
        </w:rPr>
        <w:t xml:space="preserve">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способность адаптироваться к стрессовым ситуациям и меняющимся социальным, информационным и природным условиям;</w:t>
      </w:r>
    </w:p>
    <w:p w:rsidR="0007506D" w:rsidRPr="0007506D" w:rsidRDefault="0007506D" w:rsidP="0007506D">
      <w:pPr>
        <w:pStyle w:val="a6"/>
        <w:ind w:left="0"/>
        <w:rPr>
          <w:szCs w:val="24"/>
        </w:rPr>
      </w:pPr>
      <w:r w:rsidRPr="0007506D">
        <w:rPr>
          <w:b/>
          <w:bCs/>
          <w:szCs w:val="24"/>
        </w:rPr>
        <w:t>Результатом трудового воспитания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установка на активное участие в решении практических задач (в рамках семьи, школы, города);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уважение к труду и результатам трудовой деятельности;</w:t>
      </w:r>
    </w:p>
    <w:p w:rsidR="0007506D" w:rsidRPr="0007506D" w:rsidRDefault="0007506D" w:rsidP="0007506D">
      <w:pPr>
        <w:pStyle w:val="a6"/>
        <w:ind w:left="0"/>
        <w:rPr>
          <w:szCs w:val="24"/>
        </w:rPr>
      </w:pPr>
      <w:r w:rsidRPr="0007506D">
        <w:rPr>
          <w:b/>
          <w:bCs/>
          <w:szCs w:val="24"/>
        </w:rPr>
        <w:t>Результатом экологического воспитания является: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формирование основ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активное неприятие действий, приносящих вред окружающей среде.</w:t>
      </w: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7506D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07506D">
        <w:rPr>
          <w:rFonts w:ascii="Times New Roman" w:hAnsi="Times New Roman"/>
          <w:b/>
          <w:sz w:val="24"/>
          <w:szCs w:val="24"/>
        </w:rPr>
        <w:t xml:space="preserve"> ЗПР к изменяющимся условиям социальной и природной среды: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повышение уровня своей компетентности через практическую деятельность, в том числе умение учиться у других людей;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proofErr w:type="gramStart"/>
      <w:r w:rsidRPr="0007506D">
        <w:rPr>
          <w:szCs w:val="24"/>
        </w:rPr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07506D" w:rsidRPr="0007506D" w:rsidRDefault="0007506D" w:rsidP="0007506D">
      <w:pPr>
        <w:pStyle w:val="a6"/>
        <w:ind w:left="0"/>
        <w:rPr>
          <w:szCs w:val="24"/>
        </w:rPr>
      </w:pPr>
      <w:proofErr w:type="gramStart"/>
      <w:r w:rsidRPr="0007506D">
        <w:rPr>
          <w:szCs w:val="24"/>
        </w:rPr>
        <w:t xml:space="preserve">Значимым личностным результатом освоения АООП ООО обучающихся с ЗПР, отражающим результаты освоения коррекционных курсов и Программы воспитания, является </w:t>
      </w:r>
      <w:proofErr w:type="spellStart"/>
      <w:r w:rsidRPr="0007506D">
        <w:rPr>
          <w:b/>
          <w:szCs w:val="24"/>
        </w:rPr>
        <w:t>сформированность</w:t>
      </w:r>
      <w:proofErr w:type="spellEnd"/>
      <w:r w:rsidRPr="0007506D">
        <w:rPr>
          <w:b/>
          <w:szCs w:val="24"/>
        </w:rPr>
        <w:t xml:space="preserve"> социальных (жизненных) компетенций</w:t>
      </w:r>
      <w:r w:rsidRPr="0007506D">
        <w:rPr>
          <w:szCs w:val="24"/>
        </w:rPr>
        <w:t xml:space="preserve">, </w:t>
      </w:r>
      <w:r w:rsidRPr="0007506D">
        <w:rPr>
          <w:bCs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07506D">
        <w:rPr>
          <w:szCs w:val="24"/>
        </w:rPr>
        <w:t>, в том числе:</w:t>
      </w:r>
      <w:proofErr w:type="gramEnd"/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i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07506D">
        <w:rPr>
          <w:b/>
          <w:bCs/>
          <w:i/>
          <w:szCs w:val="24"/>
        </w:rPr>
        <w:t xml:space="preserve">, </w:t>
      </w:r>
      <w:r w:rsidRPr="0007506D">
        <w:rPr>
          <w:bCs/>
          <w:szCs w:val="24"/>
        </w:rPr>
        <w:t xml:space="preserve">проявляющееся: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умении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умении принимать решение в жизненной ситуации на основе переноса полученных в ходе обучения знаний в актуальную ситуацию, восполнять дефицит информации;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>в умении оценивать собственные возможности, склонности и интересы.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i/>
          <w:szCs w:val="24"/>
        </w:rPr>
      </w:pPr>
      <w:r w:rsidRPr="0007506D">
        <w:rPr>
          <w:i/>
          <w:szCs w:val="24"/>
        </w:rPr>
        <w:t xml:space="preserve">Овладение социально-бытовыми умениями, используемыми в повседневной жизни, </w:t>
      </w:r>
      <w:r w:rsidRPr="0007506D">
        <w:rPr>
          <w:szCs w:val="24"/>
        </w:rPr>
        <w:t>проявляющееся:</w:t>
      </w:r>
      <w:r w:rsidRPr="0007506D">
        <w:rPr>
          <w:i/>
          <w:szCs w:val="24"/>
        </w:rPr>
        <w:t xml:space="preserve">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готовности брать на себя инициативу в повседневных бытовых делах и нести ответственность за результат своей работы;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>в стремлении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lastRenderedPageBreak/>
        <w:t xml:space="preserve">в умении ориентироваться в требованиях и правилах проведения промежуточной и итоговой аттестации;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>в применении в повседневной жизни правил личной безопасности.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i/>
          <w:szCs w:val="24"/>
        </w:rPr>
      </w:pPr>
      <w:r w:rsidRPr="0007506D">
        <w:rPr>
          <w:i/>
          <w:szCs w:val="24"/>
        </w:rPr>
        <w:t>Овладение навыками коммуникации и принятыми ритуалами социального взаимодействия</w:t>
      </w:r>
      <w:r w:rsidRPr="0007506D">
        <w:rPr>
          <w:bCs/>
          <w:i/>
          <w:szCs w:val="24"/>
        </w:rPr>
        <w:t xml:space="preserve">, </w:t>
      </w:r>
      <w:r w:rsidRPr="0007506D">
        <w:rPr>
          <w:bCs/>
          <w:szCs w:val="24"/>
        </w:rPr>
        <w:t>проявляющееся:</w:t>
      </w:r>
      <w:r w:rsidRPr="0007506D">
        <w:rPr>
          <w:i/>
          <w:szCs w:val="24"/>
        </w:rPr>
        <w:t xml:space="preserve">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обогащении опыта коммуникации подростка, расширении коммуникативного репертуара и гибкости общения в соответствии с контекстом социально-коммуникативной ситуации;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умении использовать коммуникацию как средство достижения цели;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>в умении передать свои впечатления, соображения, умозаключения так, чтобы быть понятым другим человеком.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i/>
          <w:szCs w:val="24"/>
        </w:rPr>
        <w:t xml:space="preserve">Развитие способности к осмыслению и дифференциации картины мира, ее пространственно-временной организации, </w:t>
      </w:r>
      <w:r w:rsidRPr="0007506D">
        <w:rPr>
          <w:szCs w:val="24"/>
        </w:rPr>
        <w:t>проявляющейся: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proofErr w:type="gramStart"/>
      <w:r w:rsidRPr="0007506D">
        <w:rPr>
          <w:szCs w:val="24"/>
        </w:rPr>
        <w:t xml:space="preserve">в углублении представлений о целостной и подробной картине мира, упорядоченной в пространстве и времени, адекватной возрасту обучающегося; </w:t>
      </w:r>
      <w:proofErr w:type="gramEnd"/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развитии активной личностной позиции во взаимодействии с миром, понимании собственной результативности и умении адекватно оценить свои достижения;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>в овладении основами финансовой и правовой грамотности.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i/>
          <w:szCs w:val="24"/>
        </w:rPr>
        <w:t>Развитие способности к осмыслению социального окружения, своего места в нем, принятие соответствующих возрасту ценностей и социальных ролей</w:t>
      </w:r>
      <w:r w:rsidRPr="0007506D">
        <w:rPr>
          <w:szCs w:val="24"/>
        </w:rPr>
        <w:t xml:space="preserve">, проявляющейся: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умении регулировать свое поведение и эмоциональные реакции в разных социальных ситуациях с людьми разного статуса;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освоении необходимых социальных ритуалов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 </w:t>
      </w:r>
    </w:p>
    <w:p w:rsidR="0007506D" w:rsidRPr="0007506D" w:rsidRDefault="0007506D" w:rsidP="0007506D">
      <w:pPr>
        <w:pStyle w:val="a6"/>
        <w:numPr>
          <w:ilvl w:val="0"/>
          <w:numId w:val="9"/>
        </w:numPr>
        <w:autoSpaceDE w:val="0"/>
        <w:autoSpaceDN w:val="0"/>
        <w:adjustRightInd w:val="0"/>
        <w:ind w:left="426"/>
        <w:rPr>
          <w:szCs w:val="24"/>
        </w:rPr>
      </w:pPr>
      <w:r w:rsidRPr="0007506D">
        <w:rPr>
          <w:szCs w:val="24"/>
        </w:rPr>
        <w:t xml:space="preserve">в соблюдении адекватной социальной дистанции в разных коммуникативных ситуациях; </w:t>
      </w:r>
    </w:p>
    <w:p w:rsidR="0007506D" w:rsidRPr="0007506D" w:rsidRDefault="0007506D" w:rsidP="0007506D">
      <w:pPr>
        <w:pStyle w:val="ac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</w:p>
    <w:p w:rsidR="0007506D" w:rsidRPr="0007506D" w:rsidRDefault="0007506D" w:rsidP="0007506D">
      <w:pPr>
        <w:pStyle w:val="4"/>
        <w:rPr>
          <w:rFonts w:eastAsia="Times New Roman" w:cs="Times New Roman"/>
          <w:sz w:val="24"/>
          <w:szCs w:val="24"/>
        </w:rPr>
      </w:pPr>
      <w:bookmarkStart w:id="0" w:name="_Toc97114928"/>
      <w:proofErr w:type="spellStart"/>
      <w:r w:rsidRPr="0007506D">
        <w:rPr>
          <w:rFonts w:eastAsia="Times New Roman" w:cs="Times New Roman"/>
          <w:sz w:val="24"/>
          <w:szCs w:val="24"/>
        </w:rPr>
        <w:t>Метапредметные</w:t>
      </w:r>
      <w:proofErr w:type="spellEnd"/>
      <w:r w:rsidRPr="0007506D">
        <w:rPr>
          <w:rFonts w:eastAsia="Times New Roman" w:cs="Times New Roman"/>
          <w:sz w:val="24"/>
          <w:szCs w:val="24"/>
        </w:rPr>
        <w:t xml:space="preserve"> результаты</w:t>
      </w:r>
      <w:bookmarkEnd w:id="0"/>
    </w:p>
    <w:p w:rsidR="0007506D" w:rsidRPr="0007506D" w:rsidRDefault="0007506D" w:rsidP="0007506D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right="567"/>
        <w:rPr>
          <w:rFonts w:ascii="Times New Roman" w:eastAsia="Times New Roman" w:hAnsi="Times New Roman"/>
          <w:b/>
          <w:sz w:val="24"/>
          <w:szCs w:val="24"/>
        </w:rPr>
      </w:pPr>
    </w:p>
    <w:p w:rsidR="0007506D" w:rsidRPr="0007506D" w:rsidRDefault="0007506D" w:rsidP="00075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506D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07506D">
        <w:rPr>
          <w:rFonts w:ascii="Times New Roman" w:eastAsia="Times New Roman" w:hAnsi="Times New Roman"/>
          <w:sz w:val="24"/>
          <w:szCs w:val="24"/>
        </w:rPr>
        <w:t xml:space="preserve">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программы.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Cs/>
          <w:iCs/>
          <w:sz w:val="24"/>
          <w:szCs w:val="24"/>
        </w:rPr>
        <w:t xml:space="preserve">У обучающихся с ЗПР могут быть в различной степени сформированы следующие виды </w:t>
      </w:r>
      <w:r w:rsidRPr="0007506D">
        <w:rPr>
          <w:rFonts w:ascii="Times New Roman" w:hAnsi="Times New Roman"/>
          <w:b/>
          <w:bCs/>
          <w:iCs/>
          <w:sz w:val="24"/>
          <w:szCs w:val="24"/>
        </w:rPr>
        <w:t>универсальных учебных познавательных действий</w:t>
      </w:r>
      <w:r w:rsidRPr="0007506D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Базовые логические действия</w:t>
      </w:r>
      <w:r w:rsidRPr="0007506D">
        <w:rPr>
          <w:rFonts w:ascii="Times New Roman" w:hAnsi="Times New Roman"/>
          <w:bCs/>
          <w:iCs/>
          <w:sz w:val="24"/>
          <w:szCs w:val="24"/>
        </w:rPr>
        <w:t>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выявлять и характеризовать существенные признаки объектов (явлений);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выводы;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выявлять дефициты информации, данных, необходимых для решения поставленной задачи;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устанавливать причинно-следственные связи при изучении явлений и процессов; 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07506D">
        <w:rPr>
          <w:rFonts w:ascii="Times New Roman" w:hAnsi="Times New Roman"/>
          <w:bCs/>
          <w:iCs/>
          <w:sz w:val="24"/>
          <w:szCs w:val="24"/>
        </w:rPr>
        <w:t>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использовать вопросы как инструмент познания;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устанавливать искомое и данное, опираясь на полученные </w:t>
      </w:r>
      <w:proofErr w:type="gramStart"/>
      <w:r w:rsidRPr="0007506D">
        <w:rPr>
          <w:szCs w:val="24"/>
        </w:rPr>
        <w:t>ответы</w:t>
      </w:r>
      <w:proofErr w:type="gramEnd"/>
      <w:r w:rsidRPr="0007506D">
        <w:rPr>
          <w:szCs w:val="24"/>
        </w:rPr>
        <w:t xml:space="preserve"> на вопросы либо самостоятельно;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аргументировать свою позицию, мнение;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 помощью педагога проводить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  <w:r w:rsidRPr="0007506D">
        <w:rPr>
          <w:rFonts w:ascii="Times New Roman" w:hAnsi="Times New Roman"/>
          <w:bCs/>
          <w:iCs/>
          <w:sz w:val="24"/>
          <w:szCs w:val="24"/>
        </w:rPr>
        <w:t>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пользоваться словарями и другими поисковыми системами;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искать или отбирать информацию или данные из источников с учетом предложенной учебной задачи и заданных критериев;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понимать и интерпретировать информацию различных видов и форм представления;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иллюстрировать решаемые задачи несложными схемами;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lastRenderedPageBreak/>
        <w:t>эффективно запоминать и систематизировать информацию;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задач.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Cs/>
          <w:iCs/>
          <w:sz w:val="24"/>
          <w:szCs w:val="24"/>
        </w:rPr>
        <w:t xml:space="preserve">У обучающихся с ЗПР могут быть в различной степени сформированы следующие виды </w:t>
      </w:r>
      <w:r w:rsidRPr="0007506D">
        <w:rPr>
          <w:rFonts w:ascii="Times New Roman" w:hAnsi="Times New Roman"/>
          <w:b/>
          <w:bCs/>
          <w:iCs/>
          <w:sz w:val="24"/>
          <w:szCs w:val="24"/>
        </w:rPr>
        <w:t>универсальных учебных коммуникативных действий</w:t>
      </w:r>
      <w:r w:rsidRPr="0007506D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Общение: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выражать свою точку зрения в устных и письменных </w:t>
      </w:r>
      <w:proofErr w:type="gramStart"/>
      <w:r w:rsidRPr="0007506D">
        <w:rPr>
          <w:szCs w:val="24"/>
        </w:rPr>
        <w:t>текстах</w:t>
      </w:r>
      <w:proofErr w:type="gramEnd"/>
      <w:r w:rsidRPr="0007506D">
        <w:rPr>
          <w:szCs w:val="24"/>
        </w:rPr>
        <w:t xml:space="preserve"> в том числе с использованием информационно-коммуникационных технологий; 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Совместная деятельность</w:t>
      </w:r>
      <w:r w:rsidRPr="0007506D">
        <w:rPr>
          <w:rFonts w:ascii="Times New Roman" w:hAnsi="Times New Roman"/>
          <w:bCs/>
          <w:iCs/>
          <w:sz w:val="24"/>
          <w:szCs w:val="24"/>
        </w:rPr>
        <w:t xml:space="preserve"> (сотрудничество):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оценивать качество своего вклада в общий продукт;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принимать и разделять ответственность и проявлять готовность к предоставлению отчета перед группой.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Cs/>
          <w:iCs/>
          <w:sz w:val="24"/>
          <w:szCs w:val="24"/>
        </w:rPr>
        <w:t xml:space="preserve">У обучающихся с ЗПР формируются следующие виды </w:t>
      </w:r>
      <w:r w:rsidRPr="0007506D">
        <w:rPr>
          <w:rFonts w:ascii="Times New Roman" w:hAnsi="Times New Roman"/>
          <w:b/>
          <w:bCs/>
          <w:iCs/>
          <w:sz w:val="24"/>
          <w:szCs w:val="24"/>
        </w:rPr>
        <w:t>универсальных учебных регулятивных действий</w:t>
      </w:r>
      <w:r w:rsidRPr="0007506D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Самоорганизация</w:t>
      </w:r>
      <w:r w:rsidRPr="0007506D">
        <w:rPr>
          <w:rFonts w:ascii="Times New Roman" w:hAnsi="Times New Roman"/>
          <w:bCs/>
          <w:iCs/>
          <w:sz w:val="24"/>
          <w:szCs w:val="24"/>
        </w:rPr>
        <w:t>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самостоятельно составлять план предстоящей деятельности и следовать ему;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выявлять проблемы для решения в жизненных и учебных ситуациях;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самостоятельно (или с помощью педагога/родителя) определять цели своего обучения, ставить и формулировать для себя новые задачи в учебе и познавательной деятельности;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7506D">
        <w:rPr>
          <w:rFonts w:ascii="Times New Roman" w:hAnsi="Times New Roman"/>
          <w:b/>
          <w:bCs/>
          <w:i/>
          <w:iCs/>
          <w:sz w:val="24"/>
          <w:szCs w:val="24"/>
        </w:rPr>
        <w:t>Самоконтроль</w:t>
      </w:r>
      <w:r w:rsidRPr="0007506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7506D">
        <w:rPr>
          <w:rFonts w:ascii="Times New Roman" w:hAnsi="Times New Roman"/>
          <w:bCs/>
          <w:iCs/>
          <w:sz w:val="24"/>
          <w:szCs w:val="24"/>
        </w:rPr>
        <w:t>(рефлексия):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оценивать правильность выполнения учебной задачи, собственные возможности ее решения;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давать адекватную оценку ситуации и предлагать план ее изменения;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предвидеть трудности, которые могут возникнуть при решении учебной задачи;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понимать причины, по которым не </w:t>
      </w:r>
      <w:proofErr w:type="gramStart"/>
      <w:r w:rsidRPr="0007506D">
        <w:rPr>
          <w:szCs w:val="24"/>
        </w:rPr>
        <w:t>был</w:t>
      </w:r>
      <w:proofErr w:type="gramEnd"/>
      <w:r w:rsidRPr="0007506D">
        <w:rPr>
          <w:szCs w:val="24"/>
        </w:rPr>
        <w:t xml:space="preserve"> достигнут требуемый результат деятельности, определять позитивные изменения и направления, требующие дальнейшей работы.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b/>
          <w:i/>
          <w:sz w:val="24"/>
          <w:szCs w:val="24"/>
        </w:rPr>
        <w:t>Эмоциональный интеллект</w:t>
      </w:r>
      <w:r w:rsidRPr="0007506D">
        <w:rPr>
          <w:rFonts w:ascii="Times New Roman" w:hAnsi="Times New Roman"/>
          <w:b/>
          <w:sz w:val="24"/>
          <w:szCs w:val="24"/>
        </w:rPr>
        <w:t>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различать и называть эмоции, стараться управлять собственными эмоциями;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анализировать причины эмоций;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ставить себя на место другого человека, понимать мотивы и намерения другого;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регулировать способ выражения эмоций.</w:t>
      </w:r>
    </w:p>
    <w:p w:rsidR="0007506D" w:rsidRPr="0007506D" w:rsidRDefault="0007506D" w:rsidP="0007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b/>
          <w:i/>
          <w:sz w:val="24"/>
          <w:szCs w:val="24"/>
        </w:rPr>
        <w:t>Принятие себя и других</w:t>
      </w:r>
      <w:r w:rsidRPr="0007506D">
        <w:rPr>
          <w:rFonts w:ascii="Times New Roman" w:hAnsi="Times New Roman"/>
          <w:sz w:val="24"/>
          <w:szCs w:val="24"/>
        </w:rPr>
        <w:t>: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осознанно относиться к другому человеку, его мнению;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 xml:space="preserve">признавать свое право на ошибку и такое же право </w:t>
      </w:r>
      <w:proofErr w:type="gramStart"/>
      <w:r w:rsidRPr="0007506D">
        <w:rPr>
          <w:szCs w:val="24"/>
        </w:rPr>
        <w:t>другого</w:t>
      </w:r>
      <w:proofErr w:type="gramEnd"/>
      <w:r w:rsidRPr="0007506D">
        <w:rPr>
          <w:szCs w:val="24"/>
        </w:rPr>
        <w:t>;</w:t>
      </w:r>
    </w:p>
    <w:p w:rsidR="0007506D" w:rsidRPr="0007506D" w:rsidRDefault="0007506D" w:rsidP="0007506D">
      <w:pPr>
        <w:pStyle w:val="a6"/>
        <w:numPr>
          <w:ilvl w:val="0"/>
          <w:numId w:val="10"/>
        </w:numPr>
        <w:tabs>
          <w:tab w:val="left" w:pos="993"/>
        </w:tabs>
        <w:ind w:left="709" w:hanging="283"/>
        <w:rPr>
          <w:szCs w:val="24"/>
        </w:rPr>
      </w:pPr>
      <w:r w:rsidRPr="0007506D">
        <w:rPr>
          <w:szCs w:val="24"/>
        </w:rPr>
        <w:t>осознавать невозможность контролировать все вокруг.</w:t>
      </w:r>
    </w:p>
    <w:p w:rsidR="0007506D" w:rsidRPr="0007506D" w:rsidRDefault="0007506D" w:rsidP="000750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506D" w:rsidRPr="0007506D" w:rsidRDefault="0007506D" w:rsidP="000750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4078C" w:rsidRPr="0007506D" w:rsidRDefault="0084078C" w:rsidP="0084078C">
      <w:pPr>
        <w:pStyle w:val="a6"/>
        <w:adjustRightInd w:val="0"/>
        <w:ind w:left="1080" w:firstLine="0"/>
        <w:rPr>
          <w:b/>
          <w:i/>
          <w:szCs w:val="24"/>
        </w:rPr>
      </w:pPr>
    </w:p>
    <w:p w:rsidR="00A159F4" w:rsidRPr="0007506D" w:rsidRDefault="0007506D" w:rsidP="0084078C">
      <w:pPr>
        <w:pStyle w:val="a6"/>
        <w:adjustRightInd w:val="0"/>
        <w:ind w:left="1080" w:firstLine="0"/>
        <w:rPr>
          <w:b/>
          <w:i/>
          <w:szCs w:val="24"/>
        </w:rPr>
      </w:pPr>
      <w:r>
        <w:rPr>
          <w:b/>
          <w:i/>
          <w:szCs w:val="24"/>
        </w:rPr>
        <w:lastRenderedPageBreak/>
        <w:t xml:space="preserve">                </w:t>
      </w:r>
      <w:r w:rsidR="0084078C" w:rsidRPr="0007506D">
        <w:rPr>
          <w:b/>
          <w:i/>
          <w:szCs w:val="24"/>
        </w:rPr>
        <w:t>2.</w:t>
      </w:r>
      <w:r w:rsidR="00A159F4" w:rsidRPr="0007506D">
        <w:rPr>
          <w:b/>
          <w:i/>
          <w:szCs w:val="24"/>
        </w:rPr>
        <w:t>Содержание деятельности учащихся и структура курса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 xml:space="preserve">Для успешного осуществления учебно-исследовательской </w:t>
      </w:r>
      <w:proofErr w:type="gramStart"/>
      <w:r w:rsidRPr="0007506D">
        <w:t>деятельности</w:t>
      </w:r>
      <w:proofErr w:type="gramEnd"/>
      <w:r w:rsidRPr="0007506D">
        <w:t xml:space="preserve"> обучающиеся должны овладеть следующими действиями: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>• постановка проблемы и аргументирование её актуальности;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>• формулировка гипотезы исследования и раскрытие замысла — сущности будущей деятельности;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>• планирование исследовательских работ и выбор необходимого инструментария;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>• собственно проведение исследования с обязательным поэтапным контролем и коррекцией результатов работ;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>• оформление результатов учебно-исследовательской деятельности как конечного продукта;</w:t>
      </w:r>
    </w:p>
    <w:p w:rsidR="00A159F4" w:rsidRPr="0007506D" w:rsidRDefault="00A159F4" w:rsidP="00D94EC8">
      <w:pPr>
        <w:pStyle w:val="a3"/>
        <w:spacing w:before="0" w:beforeAutospacing="0" w:after="0" w:afterAutospacing="0"/>
        <w:jc w:val="both"/>
      </w:pPr>
      <w:r w:rsidRPr="0007506D"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A159F4" w:rsidRPr="0007506D" w:rsidRDefault="00A159F4" w:rsidP="00D94E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В соответствии с целями подготовки проекта  для каждого учащегося разрабатывается план, программа подготовки проекта, которые включают требования по следующим рубрикам:</w:t>
      </w:r>
    </w:p>
    <w:p w:rsidR="00A159F4" w:rsidRPr="0007506D" w:rsidRDefault="00A159F4" w:rsidP="00D94EC8">
      <w:pPr>
        <w:pStyle w:val="a4"/>
        <w:spacing w:line="240" w:lineRule="auto"/>
        <w:ind w:firstLine="851"/>
        <w:rPr>
          <w:sz w:val="24"/>
          <w:szCs w:val="24"/>
        </w:rPr>
      </w:pPr>
      <w:r w:rsidRPr="0007506D">
        <w:rPr>
          <w:iCs/>
          <w:sz w:val="24"/>
          <w:szCs w:val="24"/>
        </w:rPr>
        <w:t>• </w:t>
      </w:r>
      <w:r w:rsidRPr="0007506D">
        <w:rPr>
          <w:sz w:val="24"/>
          <w:szCs w:val="24"/>
        </w:rPr>
        <w:t>организация проектной деятельности;</w:t>
      </w:r>
    </w:p>
    <w:p w:rsidR="00A159F4" w:rsidRPr="0007506D" w:rsidRDefault="00A159F4" w:rsidP="00D94EC8">
      <w:pPr>
        <w:pStyle w:val="a4"/>
        <w:spacing w:line="240" w:lineRule="auto"/>
        <w:ind w:firstLine="851"/>
        <w:rPr>
          <w:sz w:val="24"/>
          <w:szCs w:val="24"/>
        </w:rPr>
      </w:pPr>
      <w:r w:rsidRPr="0007506D">
        <w:rPr>
          <w:iCs/>
          <w:sz w:val="24"/>
          <w:szCs w:val="24"/>
        </w:rPr>
        <w:t>• </w:t>
      </w:r>
      <w:r w:rsidRPr="0007506D">
        <w:rPr>
          <w:sz w:val="24"/>
          <w:szCs w:val="24"/>
        </w:rPr>
        <w:t>содержание и направленность проекта;</w:t>
      </w:r>
    </w:p>
    <w:p w:rsidR="00A159F4" w:rsidRPr="0007506D" w:rsidRDefault="00A159F4" w:rsidP="00D94EC8">
      <w:pPr>
        <w:pStyle w:val="a4"/>
        <w:spacing w:line="240" w:lineRule="auto"/>
        <w:ind w:firstLine="851"/>
        <w:rPr>
          <w:sz w:val="24"/>
          <w:szCs w:val="24"/>
        </w:rPr>
      </w:pPr>
      <w:r w:rsidRPr="0007506D">
        <w:rPr>
          <w:iCs/>
          <w:sz w:val="24"/>
          <w:szCs w:val="24"/>
        </w:rPr>
        <w:t>• </w:t>
      </w:r>
      <w:r w:rsidRPr="0007506D">
        <w:rPr>
          <w:sz w:val="24"/>
          <w:szCs w:val="24"/>
        </w:rPr>
        <w:t>защита проекта;</w:t>
      </w:r>
    </w:p>
    <w:p w:rsidR="00A159F4" w:rsidRPr="0007506D" w:rsidRDefault="00A159F4" w:rsidP="00D94EC8">
      <w:pPr>
        <w:pStyle w:val="a4"/>
        <w:spacing w:line="240" w:lineRule="auto"/>
        <w:ind w:firstLine="851"/>
        <w:rPr>
          <w:sz w:val="24"/>
          <w:szCs w:val="24"/>
        </w:rPr>
      </w:pPr>
      <w:r w:rsidRPr="0007506D">
        <w:rPr>
          <w:iCs/>
          <w:sz w:val="24"/>
          <w:szCs w:val="24"/>
        </w:rPr>
        <w:t>• </w:t>
      </w:r>
      <w:r w:rsidRPr="0007506D">
        <w:rPr>
          <w:sz w:val="24"/>
          <w:szCs w:val="24"/>
        </w:rPr>
        <w:t>критерии оценки проектной деятельности.</w:t>
      </w:r>
    </w:p>
    <w:p w:rsidR="00A159F4" w:rsidRPr="0007506D" w:rsidRDefault="00A159F4" w:rsidP="00D94EC8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hAnsi="Times New Roman"/>
          <w:b/>
          <w:sz w:val="24"/>
          <w:szCs w:val="24"/>
        </w:rPr>
        <w:t xml:space="preserve">Таким образом, можно выделить следующие этапы работы над проектом </w:t>
      </w:r>
    </w:p>
    <w:p w:rsidR="00A159F4" w:rsidRPr="0007506D" w:rsidRDefault="00A159F4" w:rsidP="00D94EC8">
      <w:pPr>
        <w:pStyle w:val="Default"/>
        <w:jc w:val="both"/>
        <w:rPr>
          <w:u w:val="single"/>
        </w:rPr>
      </w:pPr>
      <w:r w:rsidRPr="0007506D">
        <w:rPr>
          <w:u w:val="single"/>
        </w:rPr>
        <w:t>1. Подготовка</w:t>
      </w:r>
    </w:p>
    <w:p w:rsidR="00A159F4" w:rsidRPr="0007506D" w:rsidRDefault="00A159F4" w:rsidP="00D94EC8">
      <w:pPr>
        <w:pStyle w:val="Default"/>
        <w:numPr>
          <w:ilvl w:val="0"/>
          <w:numId w:val="2"/>
        </w:numPr>
        <w:ind w:left="426" w:hanging="426"/>
        <w:jc w:val="both"/>
      </w:pPr>
      <w:r w:rsidRPr="0007506D">
        <w:t>формулировка темы  учебного проекта;</w:t>
      </w:r>
    </w:p>
    <w:p w:rsidR="00A159F4" w:rsidRPr="0007506D" w:rsidRDefault="00A159F4" w:rsidP="00D94EC8">
      <w:pPr>
        <w:pStyle w:val="Default"/>
        <w:numPr>
          <w:ilvl w:val="0"/>
          <w:numId w:val="2"/>
        </w:numPr>
        <w:ind w:left="426" w:hanging="426"/>
        <w:jc w:val="both"/>
      </w:pPr>
      <w:r w:rsidRPr="0007506D">
        <w:t>разработка основополагающего вопроса и проблемных вопросов учебной темы;</w:t>
      </w:r>
    </w:p>
    <w:p w:rsidR="00A159F4" w:rsidRPr="0007506D" w:rsidRDefault="00A159F4" w:rsidP="00D94EC8">
      <w:pPr>
        <w:pStyle w:val="Default"/>
        <w:jc w:val="both"/>
        <w:rPr>
          <w:u w:val="single"/>
        </w:rPr>
      </w:pPr>
      <w:r w:rsidRPr="0007506D">
        <w:rPr>
          <w:u w:val="single"/>
        </w:rPr>
        <w:t>2. Планирование</w:t>
      </w:r>
    </w:p>
    <w:p w:rsidR="00A159F4" w:rsidRPr="0007506D" w:rsidRDefault="00A159F4" w:rsidP="00D94EC8">
      <w:pPr>
        <w:pStyle w:val="Default"/>
        <w:numPr>
          <w:ilvl w:val="0"/>
          <w:numId w:val="1"/>
        </w:numPr>
        <w:jc w:val="both"/>
      </w:pPr>
      <w:r w:rsidRPr="0007506D">
        <w:t>определение источников необходимой информации;</w:t>
      </w:r>
    </w:p>
    <w:p w:rsidR="00A159F4" w:rsidRPr="0007506D" w:rsidRDefault="00A159F4" w:rsidP="00D94EC8">
      <w:pPr>
        <w:pStyle w:val="Default"/>
        <w:numPr>
          <w:ilvl w:val="0"/>
          <w:numId w:val="1"/>
        </w:numPr>
        <w:jc w:val="both"/>
      </w:pPr>
      <w:r w:rsidRPr="0007506D">
        <w:t>определение способов сбора и анализа информации;</w:t>
      </w:r>
    </w:p>
    <w:p w:rsidR="00A159F4" w:rsidRPr="0007506D" w:rsidRDefault="00A159F4" w:rsidP="00D94EC8">
      <w:pPr>
        <w:pStyle w:val="Default"/>
        <w:numPr>
          <w:ilvl w:val="0"/>
          <w:numId w:val="1"/>
        </w:numPr>
        <w:jc w:val="both"/>
      </w:pPr>
      <w:r w:rsidRPr="0007506D">
        <w:t>определение способа представления результатов (формы проекта);</w:t>
      </w:r>
    </w:p>
    <w:p w:rsidR="00A159F4" w:rsidRPr="0007506D" w:rsidRDefault="00A159F4" w:rsidP="00D94EC8">
      <w:pPr>
        <w:pStyle w:val="Default"/>
        <w:numPr>
          <w:ilvl w:val="0"/>
          <w:numId w:val="1"/>
        </w:numPr>
        <w:jc w:val="both"/>
      </w:pPr>
      <w:r w:rsidRPr="0007506D">
        <w:t>знакомство с процедурой  и критериями оценки результатов проекта;</w:t>
      </w:r>
    </w:p>
    <w:p w:rsidR="00A159F4" w:rsidRPr="0007506D" w:rsidRDefault="00A159F4" w:rsidP="00D94EC8">
      <w:pPr>
        <w:pStyle w:val="Default"/>
        <w:jc w:val="both"/>
        <w:rPr>
          <w:u w:val="single"/>
        </w:rPr>
      </w:pPr>
      <w:r w:rsidRPr="0007506D">
        <w:rPr>
          <w:u w:val="single"/>
        </w:rPr>
        <w:t>3. Выполнение проекта</w:t>
      </w:r>
    </w:p>
    <w:p w:rsidR="00A159F4" w:rsidRPr="0007506D" w:rsidRDefault="00A159F4" w:rsidP="00D94EC8">
      <w:pPr>
        <w:pStyle w:val="Default"/>
        <w:numPr>
          <w:ilvl w:val="0"/>
          <w:numId w:val="3"/>
        </w:numPr>
        <w:ind w:left="426" w:hanging="426"/>
        <w:jc w:val="both"/>
        <w:rPr>
          <w:u w:val="single"/>
        </w:rPr>
      </w:pPr>
      <w:r w:rsidRPr="0007506D">
        <w:t>сбор и уточнение информации (основные инструменты: интервью, опросы, наблюдения, эксперименты и т.п.);</w:t>
      </w:r>
    </w:p>
    <w:p w:rsidR="00A159F4" w:rsidRPr="0007506D" w:rsidRDefault="00A159F4" w:rsidP="00D94EC8">
      <w:pPr>
        <w:pStyle w:val="Default"/>
        <w:numPr>
          <w:ilvl w:val="0"/>
          <w:numId w:val="3"/>
        </w:numPr>
        <w:ind w:left="426" w:hanging="426"/>
        <w:jc w:val="both"/>
        <w:rPr>
          <w:u w:val="single"/>
        </w:rPr>
      </w:pPr>
      <w:r w:rsidRPr="0007506D">
        <w:t>выявление и обсуждение альтернатив, возникших в ходе выполнения проекта;</w:t>
      </w:r>
    </w:p>
    <w:p w:rsidR="00A159F4" w:rsidRPr="0007506D" w:rsidRDefault="00A159F4" w:rsidP="00D94EC8">
      <w:pPr>
        <w:pStyle w:val="Default"/>
        <w:numPr>
          <w:ilvl w:val="0"/>
          <w:numId w:val="3"/>
        </w:numPr>
        <w:ind w:left="426" w:hanging="426"/>
        <w:jc w:val="both"/>
        <w:rPr>
          <w:u w:val="single"/>
        </w:rPr>
      </w:pPr>
      <w:r w:rsidRPr="0007506D">
        <w:t>выбор оптимального варианта хода проекта;</w:t>
      </w:r>
    </w:p>
    <w:p w:rsidR="00A159F4" w:rsidRPr="0007506D" w:rsidRDefault="00A159F4" w:rsidP="00D94EC8">
      <w:pPr>
        <w:pStyle w:val="Default"/>
        <w:numPr>
          <w:ilvl w:val="0"/>
          <w:numId w:val="3"/>
        </w:numPr>
        <w:ind w:left="426" w:hanging="426"/>
        <w:jc w:val="both"/>
        <w:rPr>
          <w:u w:val="single"/>
        </w:rPr>
      </w:pPr>
      <w:r w:rsidRPr="0007506D">
        <w:t>поэтапное выполнение задач проекта.</w:t>
      </w:r>
    </w:p>
    <w:p w:rsidR="00A159F4" w:rsidRPr="0007506D" w:rsidRDefault="00A159F4" w:rsidP="00D94EC8">
      <w:pPr>
        <w:pStyle w:val="Default"/>
        <w:jc w:val="both"/>
        <w:rPr>
          <w:u w:val="single"/>
        </w:rPr>
      </w:pPr>
      <w:r w:rsidRPr="0007506D">
        <w:rPr>
          <w:u w:val="single"/>
        </w:rPr>
        <w:t>4. Выводы</w:t>
      </w:r>
    </w:p>
    <w:p w:rsidR="00A159F4" w:rsidRPr="0007506D" w:rsidRDefault="00A159F4" w:rsidP="00D94EC8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u w:val="single"/>
        </w:rPr>
      </w:pPr>
      <w:r w:rsidRPr="0007506D">
        <w:t>анализ информации;</w:t>
      </w:r>
    </w:p>
    <w:p w:rsidR="00A159F4" w:rsidRPr="0007506D" w:rsidRDefault="00A159F4" w:rsidP="00D94EC8">
      <w:pPr>
        <w:pStyle w:val="Defaul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u w:val="single"/>
        </w:rPr>
      </w:pPr>
      <w:r w:rsidRPr="0007506D">
        <w:t>формулирование выводов.</w:t>
      </w:r>
    </w:p>
    <w:p w:rsidR="00A159F4" w:rsidRPr="0007506D" w:rsidRDefault="00A159F4" w:rsidP="00D94EC8">
      <w:pPr>
        <w:pStyle w:val="Default"/>
        <w:jc w:val="both"/>
      </w:pPr>
      <w:r w:rsidRPr="0007506D">
        <w:t xml:space="preserve">5. </w:t>
      </w:r>
      <w:r w:rsidRPr="0007506D">
        <w:rPr>
          <w:u w:val="single"/>
        </w:rPr>
        <w:t>Обобщающий этап:</w:t>
      </w:r>
      <w:r w:rsidRPr="0007506D">
        <w:t xml:space="preserve"> оформление результатов. </w:t>
      </w:r>
    </w:p>
    <w:p w:rsidR="00A159F4" w:rsidRPr="0007506D" w:rsidRDefault="00A159F4" w:rsidP="00D94EC8">
      <w:pPr>
        <w:pStyle w:val="Default"/>
        <w:jc w:val="both"/>
        <w:rPr>
          <w:u w:val="single"/>
        </w:rPr>
      </w:pPr>
      <w:r w:rsidRPr="0007506D">
        <w:rPr>
          <w:u w:val="single"/>
        </w:rPr>
        <w:t>6. Подготовка к  защите проектов по предметным секциям:</w:t>
      </w:r>
    </w:p>
    <w:p w:rsidR="00A159F4" w:rsidRPr="0007506D" w:rsidRDefault="00A159F4" w:rsidP="00D94EC8">
      <w:pPr>
        <w:pStyle w:val="Default"/>
        <w:numPr>
          <w:ilvl w:val="0"/>
          <w:numId w:val="5"/>
        </w:numPr>
        <w:ind w:left="426" w:hanging="426"/>
        <w:jc w:val="both"/>
      </w:pPr>
      <w:r w:rsidRPr="0007506D">
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материалов);</w:t>
      </w:r>
    </w:p>
    <w:p w:rsidR="00A159F4" w:rsidRPr="0007506D" w:rsidRDefault="00A159F4" w:rsidP="00D94EC8">
      <w:pPr>
        <w:pStyle w:val="Default"/>
        <w:numPr>
          <w:ilvl w:val="0"/>
          <w:numId w:val="5"/>
        </w:numPr>
        <w:ind w:left="426" w:hanging="426"/>
        <w:jc w:val="both"/>
        <w:rPr>
          <w:u w:val="single"/>
        </w:rPr>
      </w:pPr>
      <w:r w:rsidRPr="0007506D">
        <w:t>генеральная репетиция защиты проектов;</w:t>
      </w:r>
    </w:p>
    <w:p w:rsidR="00A159F4" w:rsidRPr="0007506D" w:rsidRDefault="00A159F4" w:rsidP="00D94EC8">
      <w:pPr>
        <w:pStyle w:val="Default"/>
        <w:numPr>
          <w:ilvl w:val="0"/>
          <w:numId w:val="5"/>
        </w:numPr>
        <w:ind w:left="426" w:hanging="426"/>
        <w:jc w:val="both"/>
      </w:pPr>
      <w:r w:rsidRPr="0007506D">
        <w:t>анализ выполнения проекта, достигнутых результатов (успехов и неудач) и причин этого.</w:t>
      </w:r>
    </w:p>
    <w:p w:rsidR="00A159F4" w:rsidRPr="0007506D" w:rsidRDefault="00A159F4" w:rsidP="00D94EC8">
      <w:pPr>
        <w:pStyle w:val="Default"/>
        <w:jc w:val="both"/>
        <w:rPr>
          <w:u w:val="single"/>
        </w:rPr>
      </w:pPr>
      <w:r w:rsidRPr="0007506D">
        <w:rPr>
          <w:u w:val="single"/>
        </w:rPr>
        <w:t>7. Процедура публичной защиты проектов по предметным секциям</w:t>
      </w:r>
    </w:p>
    <w:p w:rsidR="00644FF5" w:rsidRPr="0007506D" w:rsidRDefault="00644FF5" w:rsidP="00D94EC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4FF5" w:rsidRPr="0007506D" w:rsidRDefault="00644FF5" w:rsidP="005440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7506D">
        <w:rPr>
          <w:rFonts w:ascii="Times New Roman" w:hAnsi="Times New Roman"/>
          <w:b/>
          <w:i/>
          <w:sz w:val="24"/>
          <w:szCs w:val="24"/>
        </w:rPr>
        <w:t>Модульное планирование</w:t>
      </w:r>
    </w:p>
    <w:p w:rsidR="00544053" w:rsidRPr="0007506D" w:rsidRDefault="00544053" w:rsidP="00544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030F4F" w:rsidRPr="0007506D" w:rsidTr="002501EC">
        <w:trPr>
          <w:trHeight w:val="877"/>
          <w:jc w:val="center"/>
        </w:trPr>
        <w:tc>
          <w:tcPr>
            <w:tcW w:w="7479" w:type="dxa"/>
          </w:tcPr>
          <w:p w:rsidR="00030F4F" w:rsidRPr="0007506D" w:rsidRDefault="00030F4F" w:rsidP="00250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Тема модуля</w:t>
            </w:r>
          </w:p>
        </w:tc>
        <w:tc>
          <w:tcPr>
            <w:tcW w:w="2092" w:type="dxa"/>
          </w:tcPr>
          <w:p w:rsidR="00030F4F" w:rsidRPr="0007506D" w:rsidRDefault="00030F4F" w:rsidP="00250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30F4F" w:rsidRPr="0007506D" w:rsidTr="002501EC">
        <w:trPr>
          <w:trHeight w:val="262"/>
          <w:jc w:val="center"/>
        </w:trPr>
        <w:tc>
          <w:tcPr>
            <w:tcW w:w="7479" w:type="dxa"/>
          </w:tcPr>
          <w:p w:rsidR="00030F4F" w:rsidRPr="0007506D" w:rsidRDefault="00030F4F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Характеристика проектной деятельности</w:t>
            </w:r>
          </w:p>
          <w:p w:rsidR="00030F4F" w:rsidRPr="0007506D" w:rsidRDefault="00030F4F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030F4F" w:rsidRPr="0007506D" w:rsidRDefault="00544053" w:rsidP="002501E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F4F" w:rsidRPr="0007506D" w:rsidTr="002501EC">
        <w:trPr>
          <w:trHeight w:val="262"/>
          <w:jc w:val="center"/>
        </w:trPr>
        <w:tc>
          <w:tcPr>
            <w:tcW w:w="7479" w:type="dxa"/>
          </w:tcPr>
          <w:p w:rsidR="00030F4F" w:rsidRPr="0007506D" w:rsidRDefault="00030F4F" w:rsidP="00544053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 xml:space="preserve">Модуль 2. Планирование работы над </w:t>
            </w:r>
            <w:proofErr w:type="gramStart"/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индивидуальным проектом</w:t>
            </w:r>
            <w:proofErr w:type="gramEnd"/>
          </w:p>
        </w:tc>
        <w:tc>
          <w:tcPr>
            <w:tcW w:w="2092" w:type="dxa"/>
          </w:tcPr>
          <w:p w:rsidR="00030F4F" w:rsidRPr="0007506D" w:rsidRDefault="00544053" w:rsidP="002501E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030F4F" w:rsidRPr="0007506D" w:rsidTr="002501EC">
        <w:trPr>
          <w:trHeight w:val="262"/>
          <w:jc w:val="center"/>
        </w:trPr>
        <w:tc>
          <w:tcPr>
            <w:tcW w:w="7479" w:type="dxa"/>
          </w:tcPr>
          <w:p w:rsidR="00030F4F" w:rsidRPr="0007506D" w:rsidRDefault="00030F4F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Модуль 3. Индивидуальное консультирование по выполнению основных задач проекта</w:t>
            </w:r>
          </w:p>
        </w:tc>
        <w:tc>
          <w:tcPr>
            <w:tcW w:w="2092" w:type="dxa"/>
          </w:tcPr>
          <w:p w:rsidR="00030F4F" w:rsidRPr="0007506D" w:rsidRDefault="00544053" w:rsidP="002501E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F4F" w:rsidRPr="0007506D" w:rsidTr="002501EC">
        <w:trPr>
          <w:trHeight w:val="262"/>
          <w:jc w:val="center"/>
        </w:trPr>
        <w:tc>
          <w:tcPr>
            <w:tcW w:w="7479" w:type="dxa"/>
          </w:tcPr>
          <w:p w:rsidR="00030F4F" w:rsidRPr="0007506D" w:rsidRDefault="00030F4F" w:rsidP="00D94E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Модуль 4. Подведение предваритель</w:t>
            </w:r>
            <w:r w:rsidR="00017908" w:rsidRPr="0007506D">
              <w:rPr>
                <w:rFonts w:ascii="Times New Roman" w:hAnsi="Times New Roman"/>
                <w:bCs/>
                <w:sz w:val="24"/>
                <w:szCs w:val="24"/>
              </w:rPr>
              <w:t>ных итогов работы над проектом</w:t>
            </w:r>
          </w:p>
        </w:tc>
        <w:tc>
          <w:tcPr>
            <w:tcW w:w="2092" w:type="dxa"/>
          </w:tcPr>
          <w:p w:rsidR="00030F4F" w:rsidRPr="0007506D" w:rsidRDefault="00017908" w:rsidP="00250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0F4F" w:rsidRPr="0007506D" w:rsidTr="002501EC">
        <w:trPr>
          <w:trHeight w:val="262"/>
          <w:jc w:val="center"/>
        </w:trPr>
        <w:tc>
          <w:tcPr>
            <w:tcW w:w="7479" w:type="dxa"/>
          </w:tcPr>
          <w:p w:rsidR="00030F4F" w:rsidRPr="0007506D" w:rsidRDefault="00030F4F" w:rsidP="0001790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 xml:space="preserve">Модуль 5. Подготовка к публичной защите проекта </w:t>
            </w:r>
          </w:p>
        </w:tc>
        <w:tc>
          <w:tcPr>
            <w:tcW w:w="2092" w:type="dxa"/>
          </w:tcPr>
          <w:p w:rsidR="00030F4F" w:rsidRPr="0007506D" w:rsidRDefault="002501EC" w:rsidP="002501E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17908" w:rsidRPr="0007506D" w:rsidTr="002501EC">
        <w:trPr>
          <w:trHeight w:val="262"/>
          <w:jc w:val="center"/>
        </w:trPr>
        <w:tc>
          <w:tcPr>
            <w:tcW w:w="7479" w:type="dxa"/>
          </w:tcPr>
          <w:p w:rsidR="00017908" w:rsidRPr="0007506D" w:rsidRDefault="00017908" w:rsidP="002501EC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 xml:space="preserve">Модуль 6. Оценка результатов и процесса деятельности по выполнению проекта.  </w:t>
            </w:r>
          </w:p>
        </w:tc>
        <w:tc>
          <w:tcPr>
            <w:tcW w:w="2092" w:type="dxa"/>
          </w:tcPr>
          <w:p w:rsidR="00017908" w:rsidRPr="0007506D" w:rsidRDefault="002501EC" w:rsidP="002501E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01EC" w:rsidRPr="0007506D" w:rsidTr="002501EC">
        <w:trPr>
          <w:trHeight w:val="262"/>
          <w:jc w:val="center"/>
        </w:trPr>
        <w:tc>
          <w:tcPr>
            <w:tcW w:w="7479" w:type="dxa"/>
          </w:tcPr>
          <w:p w:rsidR="002501EC" w:rsidRPr="0007506D" w:rsidRDefault="002501EC" w:rsidP="002501EC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2501EC" w:rsidRPr="0007506D" w:rsidRDefault="002501EC" w:rsidP="002501EC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501EC" w:rsidRPr="0007506D" w:rsidRDefault="002501EC" w:rsidP="00D94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FF5" w:rsidRPr="0007506D" w:rsidRDefault="00644FF5" w:rsidP="00D94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FF5" w:rsidRPr="0007506D" w:rsidRDefault="00644FF5" w:rsidP="002501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7506D">
        <w:rPr>
          <w:rFonts w:ascii="Times New Roman" w:hAnsi="Times New Roman"/>
          <w:b/>
          <w:i/>
          <w:sz w:val="24"/>
          <w:szCs w:val="24"/>
        </w:rPr>
        <w:t>Приложение 1. Поурочное планирование</w:t>
      </w:r>
    </w:p>
    <w:p w:rsidR="002501EC" w:rsidRPr="0007506D" w:rsidRDefault="002501EC" w:rsidP="00D94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7"/>
        <w:gridCol w:w="4599"/>
        <w:gridCol w:w="3494"/>
      </w:tblGrid>
      <w:tr w:rsidR="0088499A" w:rsidRPr="0007506D" w:rsidTr="00680038">
        <w:trPr>
          <w:trHeight w:val="877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sz w:val="24"/>
                <w:szCs w:val="24"/>
              </w:rPr>
              <w:t>Формы отслеживания результата</w:t>
            </w: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Pr="0007506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проектной деятельности</w:t>
            </w:r>
          </w:p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итоговый </w:t>
            </w:r>
            <w:proofErr w:type="gramStart"/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</w:p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Метод проектов: ошибки и проблемы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Типы проектов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Знакомство с содержанием портфолио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Определение темы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Особенности выполнения проекта в рамках предметной области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2. Планирование работы над </w:t>
            </w:r>
            <w:proofErr w:type="gramStart"/>
            <w:r w:rsidRPr="0007506D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индивидуальным проектом</w:t>
            </w:r>
            <w:proofErr w:type="gramEnd"/>
          </w:p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Этапы планирования работы над проектом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Проблема, цель и задачи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Проблемные вопросы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Возможные продукты проекта и способы их изготовления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Возможные формы презентации продукта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Для кого полезен продукт проекта?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pStyle w:val="a3"/>
              <w:spacing w:before="0" w:beforeAutospacing="0" w:after="0" w:afterAutospacing="0"/>
              <w:jc w:val="both"/>
            </w:pPr>
            <w:r w:rsidRPr="0007506D">
              <w:t>Анализ ресурсов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Поиск оптимального способа достижения цели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Определение и поиск источников информации, способов сбора и анализа информации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Критерии оценки результатов и процесса работы над проектом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Окончательный выбор продукта проекта и формы презентации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sz w:val="24"/>
                <w:szCs w:val="24"/>
              </w:rPr>
              <w:t xml:space="preserve">Модуль 3. Индивидуальное </w:t>
            </w:r>
            <w:r w:rsidRPr="000750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консультирование по выполнению основных задач проекта</w:t>
            </w:r>
          </w:p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выполнению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lastRenderedPageBreak/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выполнению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Предварительное оценивание возможных результатов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выполнению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выполнению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41" w:type="dxa"/>
          </w:tcPr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выполнению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41" w:type="dxa"/>
          </w:tcPr>
          <w:p w:rsidR="0088499A" w:rsidRPr="0007506D" w:rsidRDefault="0088499A" w:rsidP="000179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 Подведение предварительных итогов работы над проектом</w:t>
            </w:r>
          </w:p>
          <w:p w:rsidR="0088499A" w:rsidRPr="0007506D" w:rsidRDefault="0088499A" w:rsidP="000179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Подведение предварительных итогов деятельности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Обсуждение и подготовка окончательного варианта защиты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Cs/>
                <w:sz w:val="24"/>
                <w:szCs w:val="24"/>
              </w:rPr>
              <w:t>Подготовка окончательного варианта защиты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41" w:type="dxa"/>
          </w:tcPr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5. Подготовка к публичной защите проекта </w:t>
            </w:r>
          </w:p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О секретах  успешности публичного выступления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41" w:type="dxa"/>
          </w:tcPr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Репетиция защиты проекта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41" w:type="dxa"/>
          </w:tcPr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Практикум. Успешное публичное выступление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41" w:type="dxa"/>
          </w:tcPr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Практикум. Успешное публичное выступление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41" w:type="dxa"/>
          </w:tcPr>
          <w:p w:rsidR="0088499A" w:rsidRPr="0007506D" w:rsidRDefault="0088499A" w:rsidP="00FB5425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 xml:space="preserve">Приёмы самоконтроля и </w:t>
            </w:r>
            <w:proofErr w:type="spellStart"/>
            <w:r w:rsidRPr="0007506D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элемент ценностной дискуссии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41" w:type="dxa"/>
          </w:tcPr>
          <w:p w:rsidR="0088499A" w:rsidRPr="0007506D" w:rsidRDefault="0088499A" w:rsidP="002501EC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b/>
                <w:sz w:val="24"/>
                <w:szCs w:val="24"/>
              </w:rPr>
              <w:t>Модуль 6. Оценка результатов и процесса деятельности по выполнению проекта.</w:t>
            </w:r>
            <w:r w:rsidRPr="0007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99A" w:rsidRPr="0007506D" w:rsidRDefault="0088499A" w:rsidP="002501EC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 xml:space="preserve"> Рефлексия.  Подведение итогов.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06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506D">
              <w:rPr>
                <w:rFonts w:ascii="Times New Roman" w:hAnsi="Times New Roman"/>
                <w:sz w:val="24"/>
                <w:szCs w:val="24"/>
              </w:rPr>
              <w:t>абота с портфолио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99A" w:rsidRPr="0007506D" w:rsidTr="00680038">
        <w:trPr>
          <w:trHeight w:val="262"/>
          <w:jc w:val="center"/>
        </w:trPr>
        <w:tc>
          <w:tcPr>
            <w:tcW w:w="1015" w:type="dxa"/>
          </w:tcPr>
          <w:p w:rsidR="0088499A" w:rsidRPr="0007506D" w:rsidRDefault="0088499A" w:rsidP="00D94EC8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41" w:type="dxa"/>
          </w:tcPr>
          <w:p w:rsidR="0088499A" w:rsidRPr="0007506D" w:rsidRDefault="0088499A" w:rsidP="00D9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 xml:space="preserve">Перспективы  дальнейшей работы над проектом </w:t>
            </w:r>
          </w:p>
        </w:tc>
        <w:tc>
          <w:tcPr>
            <w:tcW w:w="3524" w:type="dxa"/>
          </w:tcPr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0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8499A" w:rsidRPr="0007506D" w:rsidRDefault="0088499A" w:rsidP="00FB5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99A" w:rsidRPr="0007506D" w:rsidRDefault="0088499A" w:rsidP="00D94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506D" w:rsidRDefault="0007506D" w:rsidP="0084078C">
      <w:pPr>
        <w:spacing w:after="0" w:line="360" w:lineRule="auto"/>
        <w:ind w:righ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506D" w:rsidRDefault="0007506D" w:rsidP="0084078C">
      <w:pPr>
        <w:spacing w:after="0" w:line="360" w:lineRule="auto"/>
        <w:ind w:righ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506D" w:rsidRDefault="0007506D" w:rsidP="0084078C">
      <w:pPr>
        <w:spacing w:after="0" w:line="360" w:lineRule="auto"/>
        <w:ind w:righ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506D" w:rsidRDefault="0007506D" w:rsidP="0084078C">
      <w:pPr>
        <w:spacing w:after="0" w:line="360" w:lineRule="auto"/>
        <w:ind w:righ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506D" w:rsidRDefault="0007506D" w:rsidP="0084078C">
      <w:pPr>
        <w:spacing w:after="0" w:line="360" w:lineRule="auto"/>
        <w:ind w:righ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4078C" w:rsidRPr="0007506D" w:rsidRDefault="0088499A" w:rsidP="0084078C">
      <w:pPr>
        <w:spacing w:after="0" w:line="360" w:lineRule="auto"/>
        <w:ind w:righ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7506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Приложение 2. Особенности </w:t>
      </w:r>
      <w:r w:rsidR="0084078C" w:rsidRPr="0007506D">
        <w:rPr>
          <w:rFonts w:ascii="Times New Roman" w:hAnsi="Times New Roman"/>
          <w:b/>
          <w:sz w:val="24"/>
          <w:szCs w:val="24"/>
        </w:rPr>
        <w:t>учебно-исследовательской</w:t>
      </w:r>
    </w:p>
    <w:p w:rsidR="0084078C" w:rsidRPr="0007506D" w:rsidRDefault="0084078C" w:rsidP="0007506D">
      <w:pPr>
        <w:spacing w:after="0" w:line="360" w:lineRule="auto"/>
        <w:ind w:right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7506D">
        <w:rPr>
          <w:rFonts w:ascii="Times New Roman" w:hAnsi="Times New Roman"/>
          <w:b/>
          <w:sz w:val="24"/>
          <w:szCs w:val="24"/>
        </w:rPr>
        <w:t xml:space="preserve">и проектной деятельности </w:t>
      </w:r>
      <w:proofErr w:type="gramStart"/>
      <w:r w:rsidRPr="0007506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7506D">
        <w:rPr>
          <w:rFonts w:ascii="Times New Roman" w:hAnsi="Times New Roman"/>
          <w:b/>
          <w:sz w:val="24"/>
          <w:szCs w:val="24"/>
        </w:rPr>
        <w:t xml:space="preserve"> с ЗПР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4078C" w:rsidRPr="0007506D">
        <w:rPr>
          <w:rFonts w:ascii="Times New Roman" w:hAnsi="Times New Roman"/>
          <w:sz w:val="24"/>
          <w:szCs w:val="24"/>
        </w:rPr>
        <w:t>Одним из важнейших путей формирования универсальных учебных действий (УУД) в основной школе является включение обучающихся в учебно-исследовательскую и проектную деятельность (УИПД),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УУД, разработанной в каждой организации.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 учитывать особые образовательные потребности обучающихся с ЗПР на уровне основного общего образования.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4078C" w:rsidRPr="0007506D">
        <w:rPr>
          <w:rFonts w:ascii="Times New Roman" w:hAnsi="Times New Roman"/>
          <w:sz w:val="24"/>
          <w:szCs w:val="24"/>
        </w:rPr>
        <w:t xml:space="preserve">Включение </w:t>
      </w:r>
      <w:proofErr w:type="gramStart"/>
      <w:r w:rsidR="0084078C" w:rsidRPr="000750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4078C" w:rsidRPr="0007506D">
        <w:rPr>
          <w:rFonts w:ascii="Times New Roman" w:hAnsi="Times New Roman"/>
          <w:sz w:val="24"/>
          <w:szCs w:val="24"/>
        </w:rPr>
        <w:t xml:space="preserve"> с ЗПР в учебно-исследовательскую и проектную деятельность, имеет </w:t>
      </w:r>
      <w:r w:rsidR="0084078C" w:rsidRPr="0007506D">
        <w:rPr>
          <w:rFonts w:ascii="Times New Roman" w:hAnsi="Times New Roman"/>
          <w:b/>
          <w:sz w:val="24"/>
          <w:szCs w:val="24"/>
        </w:rPr>
        <w:t>следующие особенности</w:t>
      </w:r>
      <w:r w:rsidR="0084078C" w:rsidRPr="0007506D">
        <w:rPr>
          <w:rFonts w:ascii="Times New Roman" w:hAnsi="Times New Roman"/>
          <w:sz w:val="24"/>
          <w:szCs w:val="24"/>
        </w:rPr>
        <w:t>: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цели и задачи этих видов деятельности обучающихся с ЗПР определяются как их личностными, так и социальными мотивами. Это означает, что такая деятельность направлена не только на повышение компетентности обучающихся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учебно-исследовательская и проектная деятельность организована таким образом, чтобы в ходе целенаправленной, поисковой, творческой и продуктивной </w:t>
      </w:r>
      <w:proofErr w:type="gramStart"/>
      <w:r w:rsidRPr="0007506D">
        <w:rPr>
          <w:rFonts w:ascii="Times New Roman" w:hAnsi="Times New Roman"/>
          <w:sz w:val="24"/>
          <w:szCs w:val="24"/>
        </w:rPr>
        <w:t>деятельности, обучающиеся с ЗПР овладевали</w:t>
      </w:r>
      <w:proofErr w:type="gramEnd"/>
      <w:r w:rsidRPr="0007506D">
        <w:rPr>
          <w:rFonts w:ascii="Times New Roman" w:hAnsi="Times New Roman"/>
          <w:sz w:val="24"/>
          <w:szCs w:val="24"/>
        </w:rPr>
        <w:t xml:space="preserve"> нормами взаимоотношений с разными людьми, умениями переходить от одного вида общения к другому, приобретали навыки индивидуальной самостоятельной работы и сотрудничества в коллективе;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организация учебно-исследовательских и проектных работ обучающихся с ЗПР обеспечивает сочетание различных видов познавательной деятельности, в которых могут быть востребованы практически любые способности подростков.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4078C" w:rsidRPr="0007506D">
        <w:rPr>
          <w:rFonts w:ascii="Times New Roman" w:hAnsi="Times New Roman"/>
          <w:b/>
          <w:sz w:val="24"/>
          <w:szCs w:val="24"/>
        </w:rPr>
        <w:t xml:space="preserve">Специфика проектной деятельности </w:t>
      </w:r>
      <w:proofErr w:type="gramStart"/>
      <w:r w:rsidR="0084078C" w:rsidRPr="0007506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84078C" w:rsidRPr="0007506D">
        <w:rPr>
          <w:rFonts w:ascii="Times New Roman" w:hAnsi="Times New Roman"/>
          <w:b/>
          <w:sz w:val="24"/>
          <w:szCs w:val="24"/>
        </w:rPr>
        <w:t xml:space="preserve"> с ЗПР</w:t>
      </w:r>
      <w:r w:rsidR="0084078C" w:rsidRPr="0007506D">
        <w:rPr>
          <w:rFonts w:ascii="Times New Roman" w:hAnsi="Times New Roman"/>
          <w:sz w:val="24"/>
          <w:szCs w:val="24"/>
        </w:rPr>
        <w:t xml:space="preserve">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с ЗПР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="0084078C" w:rsidRPr="0007506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84078C" w:rsidRPr="0007506D">
        <w:rPr>
          <w:rFonts w:ascii="Times New Roman" w:hAnsi="Times New Roman"/>
          <w:sz w:val="24"/>
          <w:szCs w:val="24"/>
        </w:rPr>
        <w:t xml:space="preserve"> и личностных результатов обучающихся с ЗПР.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84078C" w:rsidRPr="0007506D">
        <w:rPr>
          <w:rFonts w:ascii="Times New Roman" w:hAnsi="Times New Roman"/>
          <w:sz w:val="24"/>
          <w:szCs w:val="24"/>
        </w:rPr>
        <w:t xml:space="preserve">В ходе реализации настоящей программы могут применяться такие </w:t>
      </w:r>
      <w:r w:rsidR="0084078C" w:rsidRPr="0007506D">
        <w:rPr>
          <w:rFonts w:ascii="Times New Roman" w:hAnsi="Times New Roman"/>
          <w:b/>
          <w:sz w:val="24"/>
          <w:szCs w:val="24"/>
        </w:rPr>
        <w:t>виды проектов</w:t>
      </w:r>
      <w:r w:rsidR="0084078C" w:rsidRPr="0007506D">
        <w:rPr>
          <w:rFonts w:ascii="Times New Roman" w:hAnsi="Times New Roman"/>
          <w:sz w:val="24"/>
          <w:szCs w:val="24"/>
        </w:rPr>
        <w:t xml:space="preserve">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4078C" w:rsidRPr="0007506D">
        <w:rPr>
          <w:rFonts w:ascii="Times New Roman" w:hAnsi="Times New Roman"/>
          <w:sz w:val="24"/>
          <w:szCs w:val="24"/>
        </w:rPr>
        <w:t xml:space="preserve">Проекты могут быть реализованы как в рамках одного предмета, так и на содержании нескольких.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4078C" w:rsidRPr="0007506D">
        <w:rPr>
          <w:rFonts w:ascii="Times New Roman" w:hAnsi="Times New Roman"/>
          <w:sz w:val="24"/>
          <w:szCs w:val="24"/>
        </w:rPr>
        <w:t>Проектная форма сотрудничества предполагает совокупность способов, направленных не только на обмен информацией и действиями, но и на организацию коммуникативной деятельности. Такая деятельность ориентирована на удовлетворение эмоционально-психологических потребностей партнёров на основе развития соответствующих универсальных учебных действий, а именно: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оказывать поддержку и содействие тем, от кого зависит достижение цели; 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обеспечивать бесконфликтную совместную работу в группе; 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устанавливать с партнёрами отношения взаимопонимания; 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проводить эффективные групповые обсуждения; 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обеспечивать обмен знаниями между членами группы для принятия эффективных совместных решений; 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чётко формулировать цели группы и позволять её участникам проявлять инициативу для достижения этих целей;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адекватно реагировать на нужды других.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4078C" w:rsidRPr="0007506D">
        <w:rPr>
          <w:rFonts w:ascii="Times New Roman" w:hAnsi="Times New Roman"/>
          <w:sz w:val="24"/>
          <w:szCs w:val="24"/>
        </w:rPr>
        <w:t xml:space="preserve">Особое значение для развития универсальных учебных действий на уровне основного общего образования имеет </w:t>
      </w:r>
      <w:proofErr w:type="gramStart"/>
      <w:r w:rsidR="0084078C" w:rsidRPr="0007506D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  <w:r w:rsidR="0084078C" w:rsidRPr="0007506D">
        <w:rPr>
          <w:rFonts w:ascii="Times New Roman" w:hAnsi="Times New Roman"/>
          <w:sz w:val="24"/>
          <w:szCs w:val="24"/>
        </w:rPr>
        <w:t>, представляющий собой самостоятельную работу, осуществляемую обучающимся с ЗПР на протяжении длительного периода. В ходе такой работы обучающийся (автор проекта) самостоятельно или с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обучающийся с ЗПР подросткового возраста.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84078C" w:rsidRPr="0007506D">
        <w:rPr>
          <w:rFonts w:ascii="Times New Roman" w:hAnsi="Times New Roman"/>
          <w:sz w:val="24"/>
          <w:szCs w:val="24"/>
        </w:rPr>
        <w:t xml:space="preserve">Среди возможных </w:t>
      </w:r>
      <w:r w:rsidR="0084078C" w:rsidRPr="0007506D">
        <w:rPr>
          <w:rFonts w:ascii="Times New Roman" w:hAnsi="Times New Roman"/>
          <w:b/>
          <w:sz w:val="24"/>
          <w:szCs w:val="24"/>
        </w:rPr>
        <w:t>форм представления результатов проектной деятельности</w:t>
      </w:r>
      <w:r w:rsidR="0084078C" w:rsidRPr="0007506D">
        <w:rPr>
          <w:rFonts w:ascii="Times New Roman" w:hAnsi="Times New Roman"/>
          <w:sz w:val="24"/>
          <w:szCs w:val="24"/>
        </w:rPr>
        <w:t xml:space="preserve"> можно выделить следующие: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 xml:space="preserve">макеты, модели, рабочие установки, схемы, </w:t>
      </w:r>
      <w:proofErr w:type="gramStart"/>
      <w:r w:rsidRPr="0007506D">
        <w:rPr>
          <w:rFonts w:ascii="Times New Roman" w:hAnsi="Times New Roman"/>
          <w:sz w:val="24"/>
          <w:szCs w:val="24"/>
        </w:rPr>
        <w:t>план-карты</w:t>
      </w:r>
      <w:proofErr w:type="gramEnd"/>
      <w:r w:rsidRPr="0007506D">
        <w:rPr>
          <w:rFonts w:ascii="Times New Roman" w:hAnsi="Times New Roman"/>
          <w:sz w:val="24"/>
          <w:szCs w:val="24"/>
        </w:rPr>
        <w:t>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постеры, презентации;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альбомы, буклеты;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реконструкции событий;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эссе, рассказы, стихи, рисунки;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результаты исследовательских экспедиций;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выставки.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4078C" w:rsidRPr="0007506D">
        <w:rPr>
          <w:rFonts w:ascii="Times New Roman" w:hAnsi="Times New Roman"/>
          <w:sz w:val="24"/>
          <w:szCs w:val="24"/>
        </w:rPr>
        <w:t>Результаты также могут быть представлены в ходе проведения ученических конференций, семинаров и круглых столов.</w:t>
      </w:r>
    </w:p>
    <w:p w:rsidR="0084078C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4078C" w:rsidRPr="0007506D">
        <w:rPr>
          <w:rFonts w:ascii="Times New Roman" w:hAnsi="Times New Roman"/>
          <w:sz w:val="24"/>
          <w:szCs w:val="24"/>
        </w:rPr>
        <w:t>Особенностью учебно-исследовательской деятельности является «приращение» в компетенциях обучающегося. Ценность учебно-исследовательской работы определяется возможностью обучающихся с ЗПР посмотреть на различные проблемы с позиции экспертов, занимающихся научным исследованием.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Для успешного осуществления учебно-исследовательской деятельности учащиеся с ЗПР с помощью педагога овладевают следующими действиями: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постановка проблемы и аргументирование её актуальности;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формулировка гипотезы исследования и раскрытие замысла – сущности будущей деятельности;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планирование исследовательских работ и выбор необходимого инструментария;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собственно проведение исследования с обязательным поэтапным контролем и коррекцией результатов работ;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оформление результатов учебно-исследовательской деятельности как конечного продукта;</w:t>
      </w:r>
    </w:p>
    <w:p w:rsidR="0084078C" w:rsidRPr="0007506D" w:rsidRDefault="0084078C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6D">
        <w:rPr>
          <w:rFonts w:ascii="Times New Roman" w:hAnsi="Times New Roman"/>
          <w:sz w:val="24"/>
          <w:szCs w:val="24"/>
        </w:rPr>
        <w:t></w:t>
      </w:r>
      <w:r w:rsidRPr="0007506D">
        <w:rPr>
          <w:rFonts w:ascii="Times New Roman" w:hAnsi="Times New Roman"/>
          <w:sz w:val="24"/>
          <w:szCs w:val="24"/>
        </w:rPr>
        <w:tab/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A159F4" w:rsidRPr="0007506D" w:rsidRDefault="0007506D" w:rsidP="00075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4078C" w:rsidRPr="0007506D">
        <w:rPr>
          <w:rFonts w:ascii="Times New Roman" w:hAnsi="Times New Roman"/>
          <w:b/>
          <w:sz w:val="24"/>
          <w:szCs w:val="24"/>
        </w:rPr>
        <w:t>Итоги учебно-исследовательской деятельности</w:t>
      </w:r>
      <w:r w:rsidR="0084078C" w:rsidRPr="0007506D">
        <w:rPr>
          <w:rFonts w:ascii="Times New Roman" w:hAnsi="Times New Roman"/>
          <w:sz w:val="24"/>
          <w:szCs w:val="24"/>
        </w:rPr>
        <w:t xml:space="preserve"> могут быть </w:t>
      </w:r>
      <w:proofErr w:type="gramStart"/>
      <w:r w:rsidR="0084078C" w:rsidRPr="0007506D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="0084078C" w:rsidRPr="0007506D">
        <w:rPr>
          <w:rFonts w:ascii="Times New Roman" w:hAnsi="Times New Roman"/>
          <w:sz w:val="24"/>
          <w:szCs w:val="24"/>
        </w:rPr>
        <w:t xml:space="preserve"> в том числе в виде презентаций, обзоров, отчетов и заключений по итогам исследований, проводимых в рамках исследований по различным пред</w:t>
      </w:r>
      <w:bookmarkStart w:id="1" w:name="_GoBack"/>
      <w:bookmarkEnd w:id="1"/>
      <w:r w:rsidR="0084078C" w:rsidRPr="0007506D">
        <w:rPr>
          <w:rFonts w:ascii="Times New Roman" w:hAnsi="Times New Roman"/>
          <w:sz w:val="24"/>
          <w:szCs w:val="24"/>
        </w:rPr>
        <w:t>метным областям, а также в виде прототипов, моделей, образцов.</w:t>
      </w:r>
    </w:p>
    <w:sectPr w:rsidR="00A159F4" w:rsidRPr="0007506D" w:rsidSect="0088499A">
      <w:footerReference w:type="default" r:id="rId8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EA" w:rsidRDefault="00FF55EA" w:rsidP="00650EC8">
      <w:pPr>
        <w:spacing w:after="0" w:line="240" w:lineRule="auto"/>
      </w:pPr>
      <w:r>
        <w:separator/>
      </w:r>
    </w:p>
  </w:endnote>
  <w:endnote w:type="continuationSeparator" w:id="0">
    <w:p w:rsidR="00FF55EA" w:rsidRDefault="00FF55EA" w:rsidP="0065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0279"/>
      <w:docPartObj>
        <w:docPartGallery w:val="Page Numbers (Bottom of Page)"/>
        <w:docPartUnique/>
      </w:docPartObj>
    </w:sdtPr>
    <w:sdtEndPr/>
    <w:sdtContent>
      <w:p w:rsidR="00FB5425" w:rsidRDefault="00FF55E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425" w:rsidRDefault="00FB54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EA" w:rsidRDefault="00FF55EA" w:rsidP="00650EC8">
      <w:pPr>
        <w:spacing w:after="0" w:line="240" w:lineRule="auto"/>
      </w:pPr>
      <w:r>
        <w:separator/>
      </w:r>
    </w:p>
  </w:footnote>
  <w:footnote w:type="continuationSeparator" w:id="0">
    <w:p w:rsidR="00FF55EA" w:rsidRDefault="00FF55EA" w:rsidP="0065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3E6"/>
    <w:multiLevelType w:val="hybridMultilevel"/>
    <w:tmpl w:val="C4A6A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877421"/>
    <w:multiLevelType w:val="multilevel"/>
    <w:tmpl w:val="ACB41A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907A16"/>
    <w:multiLevelType w:val="multilevel"/>
    <w:tmpl w:val="D0BA26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80E6B2D"/>
    <w:multiLevelType w:val="hybridMultilevel"/>
    <w:tmpl w:val="B61CC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10F98"/>
    <w:multiLevelType w:val="hybridMultilevel"/>
    <w:tmpl w:val="B62C3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0086F63"/>
    <w:multiLevelType w:val="hybridMultilevel"/>
    <w:tmpl w:val="DDCEB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51EF0"/>
    <w:multiLevelType w:val="hybridMultilevel"/>
    <w:tmpl w:val="71D099FC"/>
    <w:lvl w:ilvl="0" w:tplc="F7A64D8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94725"/>
    <w:multiLevelType w:val="hybridMultilevel"/>
    <w:tmpl w:val="DD52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9F4"/>
    <w:rsid w:val="00017908"/>
    <w:rsid w:val="00030F4F"/>
    <w:rsid w:val="0007506D"/>
    <w:rsid w:val="001C25E6"/>
    <w:rsid w:val="00211B08"/>
    <w:rsid w:val="002501EC"/>
    <w:rsid w:val="002821B7"/>
    <w:rsid w:val="003C63E2"/>
    <w:rsid w:val="00544053"/>
    <w:rsid w:val="00644FF5"/>
    <w:rsid w:val="00650EC8"/>
    <w:rsid w:val="00680038"/>
    <w:rsid w:val="00691CBB"/>
    <w:rsid w:val="006F51CD"/>
    <w:rsid w:val="00812118"/>
    <w:rsid w:val="008134ED"/>
    <w:rsid w:val="0084078C"/>
    <w:rsid w:val="0088499A"/>
    <w:rsid w:val="008B6DD2"/>
    <w:rsid w:val="009A2A91"/>
    <w:rsid w:val="00A10847"/>
    <w:rsid w:val="00A159F4"/>
    <w:rsid w:val="00B33A6A"/>
    <w:rsid w:val="00B470CA"/>
    <w:rsid w:val="00B65A74"/>
    <w:rsid w:val="00D60CDC"/>
    <w:rsid w:val="00D70A5C"/>
    <w:rsid w:val="00D94EC8"/>
    <w:rsid w:val="00DB502F"/>
    <w:rsid w:val="00E24EAE"/>
    <w:rsid w:val="00E64745"/>
    <w:rsid w:val="00FB5425"/>
    <w:rsid w:val="00FF5532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4"/>
    <w:rPr>
      <w:rFonts w:eastAsiaTheme="minorEastAsia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506D"/>
    <w:pPr>
      <w:keepNext/>
      <w:keepLines/>
      <w:spacing w:after="0" w:line="259" w:lineRule="auto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59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А_основной"/>
    <w:basedOn w:val="a"/>
    <w:link w:val="a5"/>
    <w:qFormat/>
    <w:rsid w:val="00A159F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locked/>
    <w:rsid w:val="00A159F4"/>
    <w:rPr>
      <w:rFonts w:ascii="Times New Roman" w:eastAsiaTheme="minorEastAsia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159F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7">
    <w:name w:val="Абзац списка Знак"/>
    <w:link w:val="a6"/>
    <w:uiPriority w:val="34"/>
    <w:qFormat/>
    <w:locked/>
    <w:rsid w:val="00A159F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4E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65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EC8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5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EC8"/>
    <w:rPr>
      <w:rFonts w:eastAsiaTheme="minorEastAsia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06D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07506D"/>
    <w:pPr>
      <w:spacing w:after="120" w:line="259" w:lineRule="auto"/>
      <w:ind w:left="283"/>
    </w:pPr>
    <w:rPr>
      <w:rFonts w:ascii="Times New Roman" w:hAnsi="Times New Roman" w:cstheme="minorBidi"/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7506D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2018-10-03T08:23:00Z</cp:lastPrinted>
  <dcterms:created xsi:type="dcterms:W3CDTF">2016-11-02T15:15:00Z</dcterms:created>
  <dcterms:modified xsi:type="dcterms:W3CDTF">2023-03-28T18:10:00Z</dcterms:modified>
</cp:coreProperties>
</file>