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5" w:rsidRDefault="00287F35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65370" cy="6858000"/>
            <wp:effectExtent l="19050" t="0" r="0" b="0"/>
            <wp:docPr id="4" name="Рисунок 4" descr="https://docs.pfdo.ru/uploads/programs/oW0/HCj/oW0HCj0MY9eV9kOMDkbOVifenUTB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pfdo.ru/uploads/programs/oW0/HCj/oW0HCj0MY9eV9kOMDkbOVifenUTBl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E87" w:rsidRDefault="008B0E87" w:rsidP="00776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328831"/>
        <w:docPartObj>
          <w:docPartGallery w:val="Table of Contents"/>
          <w:docPartUnique/>
        </w:docPartObj>
      </w:sdtPr>
      <w:sdtContent>
        <w:p w:rsidR="00287F35" w:rsidRDefault="00287F35">
          <w:pPr>
            <w:pStyle w:val="a8"/>
          </w:pPr>
          <w:r>
            <w:t>Оглавление</w:t>
          </w:r>
        </w:p>
        <w:p w:rsidR="00F1124F" w:rsidRDefault="00F1124F" w:rsidP="00F1124F"/>
        <w:p w:rsidR="00F1124F" w:rsidRPr="00F1124F" w:rsidRDefault="00F1124F" w:rsidP="00F1124F"/>
        <w:p w:rsidR="00F1124F" w:rsidRDefault="00D955BC">
          <w:pPr>
            <w:pStyle w:val="13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287F35">
            <w:instrText xml:space="preserve"> TOC \o "1-3" \h \z \u </w:instrText>
          </w:r>
          <w:r>
            <w:fldChar w:fldCharType="separate"/>
          </w:r>
          <w:hyperlink w:anchor="_Toc19541748" w:history="1">
            <w:r w:rsidR="00F1124F" w:rsidRPr="00862C57">
              <w:rPr>
                <w:rStyle w:val="ab"/>
                <w:rFonts w:eastAsia="Times New Roman"/>
                <w:noProof/>
                <w:lang w:eastAsia="ru-RU"/>
              </w:rPr>
              <w:t>Пояснительная записка.</w:t>
            </w:r>
            <w:r w:rsidR="00F112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124F">
              <w:rPr>
                <w:noProof/>
                <w:webHidden/>
              </w:rPr>
              <w:instrText xml:space="preserve"> PAGEREF _Toc19541748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2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124F" w:rsidRDefault="00D955BC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19541749" w:history="1">
            <w:r w:rsidR="00F1124F" w:rsidRPr="00862C57">
              <w:rPr>
                <w:rStyle w:val="ab"/>
                <w:noProof/>
              </w:rPr>
              <w:t>Организационные условия реализации программы</w:t>
            </w:r>
            <w:r w:rsidR="00F112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124F">
              <w:rPr>
                <w:noProof/>
                <w:webHidden/>
              </w:rPr>
              <w:instrText xml:space="preserve"> PAGEREF _Toc19541749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2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124F" w:rsidRDefault="00D955BC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19541750" w:history="1">
            <w:r w:rsidR="00F1124F" w:rsidRPr="00862C57">
              <w:rPr>
                <w:rStyle w:val="ab"/>
                <w:noProof/>
              </w:rPr>
              <w:t>Учебно-тематический план</w:t>
            </w:r>
            <w:r w:rsidR="00F112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124F">
              <w:rPr>
                <w:noProof/>
                <w:webHidden/>
              </w:rPr>
              <w:instrText xml:space="preserve"> PAGEREF _Toc19541750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2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124F" w:rsidRDefault="00D955BC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19541751" w:history="1">
            <w:r w:rsidR="00F1124F" w:rsidRPr="00862C57">
              <w:rPr>
                <w:rStyle w:val="ab"/>
                <w:noProof/>
              </w:rPr>
              <w:t>Планируемые результаты</w:t>
            </w:r>
            <w:r w:rsidR="00F112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124F">
              <w:rPr>
                <w:noProof/>
                <w:webHidden/>
              </w:rPr>
              <w:instrText xml:space="preserve"> PAGEREF _Toc19541751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24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124F" w:rsidRDefault="00D955BC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19541752" w:history="1">
            <w:r w:rsidR="00F1124F" w:rsidRPr="00862C57">
              <w:rPr>
                <w:rStyle w:val="ab"/>
                <w:noProof/>
              </w:rPr>
              <w:t>Оценка достижений планируемых результатов:</w:t>
            </w:r>
            <w:r w:rsidR="00F112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124F">
              <w:rPr>
                <w:noProof/>
                <w:webHidden/>
              </w:rPr>
              <w:instrText xml:space="preserve"> PAGEREF _Toc19541752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2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124F" w:rsidRDefault="00D955BC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19541753" w:history="1">
            <w:r w:rsidR="00F1124F" w:rsidRPr="00862C57">
              <w:rPr>
                <w:rStyle w:val="ab"/>
                <w:rFonts w:eastAsia="Times New Roman"/>
                <w:noProof/>
                <w:lang w:eastAsia="ru-RU"/>
              </w:rPr>
              <w:t>Список информационных источников</w:t>
            </w:r>
            <w:r w:rsidR="00F112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124F">
              <w:rPr>
                <w:noProof/>
                <w:webHidden/>
              </w:rPr>
              <w:instrText xml:space="preserve"> PAGEREF _Toc19541753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24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F35" w:rsidRDefault="00D955BC">
          <w:r>
            <w:lastRenderedPageBreak/>
            <w:fldChar w:fldCharType="end"/>
          </w:r>
        </w:p>
      </w:sdtContent>
    </w:sdt>
    <w:p w:rsidR="00287F35" w:rsidRDefault="00287F35" w:rsidP="00287F3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F35" w:rsidRDefault="00287F35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497DF0" w:rsidRPr="00287F35" w:rsidRDefault="00497DF0" w:rsidP="00287F35">
      <w:pPr>
        <w:pStyle w:val="1"/>
        <w:jc w:val="center"/>
        <w:rPr>
          <w:rFonts w:eastAsia="Times New Roman"/>
          <w:color w:val="auto"/>
          <w:lang w:eastAsia="ru-RU"/>
        </w:rPr>
      </w:pPr>
      <w:bookmarkStart w:id="0" w:name="_Toc19541748"/>
      <w:r w:rsidRPr="00287F35">
        <w:rPr>
          <w:rFonts w:eastAsia="Times New Roman"/>
          <w:color w:val="auto"/>
          <w:lang w:eastAsia="ru-RU"/>
        </w:rPr>
        <w:lastRenderedPageBreak/>
        <w:t>Пояснительная записка.</w:t>
      </w:r>
      <w:bookmarkEnd w:id="0"/>
    </w:p>
    <w:p w:rsidR="004673CA" w:rsidRPr="00497DF0" w:rsidRDefault="004673CA" w:rsidP="00497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3CA" w:rsidRPr="00145E93" w:rsidRDefault="004673CA" w:rsidP="00145E9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145E93">
        <w:rPr>
          <w:color w:val="000000"/>
        </w:rPr>
        <w:t>Воспитание гражданина – дело государственной важности, которое всегда являлось важнейшим фактором оценки нравственного здоровья любого общества. Без этого немыслимо возрождение страны, её дальнейшее развитие и движение вперёд. И начинаться этот процесс должен в школе, с тех, кому через пять-десять лет предстоит вступить в самостоятельную, взрослую жизнь, предстоит крепить мощь и величие державы.</w:t>
      </w:r>
      <w:r w:rsidR="00145E93">
        <w:rPr>
          <w:color w:val="000000"/>
        </w:rPr>
        <w:t xml:space="preserve"> </w:t>
      </w:r>
      <w:r w:rsidRPr="00145E93">
        <w:rPr>
          <w:color w:val="000000"/>
        </w:rPr>
        <w:t>К сожалению, в последнее время, значительно увеличилось количество правонарушений в подростковой среде. Значительное место в общей структуре правонарушений занимает преступность несовершеннолетних. Уровень подростковой преступности растёт, что в значительной мере предопределяет будущую криминогенною ситуацию в России. Растёт число подростков неуспевающих в учебе, употребляющих алкоголь и наркотики. И всё это заставляет задуматься, ведь от того, чем занимается подросток в свободное время, как организовывает свой досуг, зависит дальнейшее формирование его личностных качеств, потребностей, ценностных ориентаций, мировоззренческих установок, а в целом предопределяет его положение в обществе. Профилактика правонарушений и преступлений  — это целенаправленная деятельность по распространению знаний правовой культуры, разъяснению законодательства, правовых норм, в целях предупреждения правонарушений и преступлений.</w:t>
      </w:r>
    </w:p>
    <w:p w:rsidR="004673CA" w:rsidRPr="00145E93" w:rsidRDefault="004673CA" w:rsidP="004673C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145E93">
        <w:rPr>
          <w:color w:val="000000"/>
        </w:rPr>
        <w:t>Профилактика правонарушений и преступлений занимает важное место в деятельности школы. На сегодня сложилось несколько основных направлений в области профилактике. Одно из них — это разъяснение действующих норм и правил.</w:t>
      </w:r>
    </w:p>
    <w:p w:rsidR="0064130D" w:rsidRPr="00145E93" w:rsidRDefault="0064130D" w:rsidP="001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14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такого кружка – одна из форм военно-патриотического воспитания и профилактики правонарушений несовершеннолетних, потому что правовое образование и воспитание призваны развивать чувство ответственности будущих граждан, умение решать проблемы социализации. Зная свои права и обязанности, человек начинает уважать права и обязанности других людей.</w:t>
      </w:r>
    </w:p>
    <w:p w:rsidR="0064130D" w:rsidRDefault="0064130D" w:rsidP="001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правам человека, основным свободам определено в Законе Российской Федерации "Об образовании", определено в числе основных принципов государственной политики в области образования. Концепция модернизации российского образования важнейшими задачами воспитания называет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толерантности.</w:t>
      </w:r>
    </w:p>
    <w:p w:rsidR="00145E93" w:rsidRDefault="00145E93" w:rsidP="00145E93">
      <w:pPr>
        <w:pStyle w:val="a6"/>
        <w:rPr>
          <w:rStyle w:val="c4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4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Новизна, актуальность, педагогическая целесообразность.</w:t>
      </w:r>
    </w:p>
    <w:p w:rsidR="00145E93" w:rsidRDefault="00145E93" w:rsidP="00145E93">
      <w:pPr>
        <w:pStyle w:val="a6"/>
        <w:jc w:val="both"/>
        <w:rPr>
          <w:rStyle w:val="c3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 специальностей сотрудников полиции школьники получают в течение учебного года. Свои умения и навыки проверяют и закрепляют в тактических военных и подвижных спортивных играх на местности (во время</w:t>
      </w:r>
      <w:r w:rsidRPr="00145E9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военных сборов), комбинированных эстафетах, смотрах, конкурсах, викторинах.</w:t>
      </w:r>
    </w:p>
    <w:p w:rsidR="00145E93" w:rsidRDefault="00145E93" w:rsidP="0014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E93" w:rsidRPr="00602DB4" w:rsidRDefault="00BC0E19" w:rsidP="003A05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145E93" w:rsidRPr="00602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45E93" w:rsidRPr="00602D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2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527" w:rsidRPr="0060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</w:t>
      </w:r>
      <w:r w:rsidR="003A0527" w:rsidRPr="003A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праве, правовых нормах как регуляторах поведения человека в обществе и</w:t>
      </w:r>
      <w:r w:rsidR="003A0527" w:rsidRPr="0060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527" w:rsidRPr="003A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между личностью и государством, требующих самостоятельного сознанного</w:t>
      </w:r>
      <w:r w:rsidR="003A0527" w:rsidRPr="0060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527" w:rsidRPr="003A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поведения и ответственности за него.</w:t>
      </w:r>
    </w:p>
    <w:p w:rsidR="00145E93" w:rsidRPr="00602DB4" w:rsidRDefault="00145E93" w:rsidP="00145E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2DB4">
        <w:rPr>
          <w:b/>
          <w:bCs/>
          <w:color w:val="000000"/>
        </w:rPr>
        <w:t>Задачи:</w:t>
      </w:r>
    </w:p>
    <w:p w:rsidR="003A0527" w:rsidRDefault="003A0527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>Образовательные:</w:t>
      </w:r>
    </w:p>
    <w:p w:rsidR="00602DB4" w:rsidRDefault="00602DB4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 расширить знания</w:t>
      </w:r>
      <w:r w:rsidRPr="008A7EC3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Pr="008A7EC3">
        <w:rPr>
          <w:color w:val="000000"/>
        </w:rPr>
        <w:t>основам правовых знаний</w:t>
      </w:r>
      <w:r>
        <w:rPr>
          <w:color w:val="000000"/>
        </w:rPr>
        <w:t xml:space="preserve"> и правам человека</w:t>
      </w:r>
      <w:r w:rsidRPr="008A7EC3">
        <w:rPr>
          <w:color w:val="000000"/>
        </w:rPr>
        <w:t>;</w:t>
      </w:r>
    </w:p>
    <w:p w:rsidR="00602DB4" w:rsidRPr="00602DB4" w:rsidRDefault="00602DB4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-  расширить знания</w:t>
      </w:r>
      <w:r w:rsidRPr="008A7EC3">
        <w:rPr>
          <w:color w:val="000000"/>
        </w:rPr>
        <w:t xml:space="preserve"> о факторах риска и способах противостоять им;</w:t>
      </w:r>
    </w:p>
    <w:p w:rsidR="003A0527" w:rsidRDefault="003A0527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углубить  знания по истории и географии РФ;</w:t>
      </w:r>
    </w:p>
    <w:p w:rsidR="00602DB4" w:rsidRDefault="003A0527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приобрести знания о военной истории Отечества;</w:t>
      </w:r>
    </w:p>
    <w:p w:rsidR="003A0527" w:rsidRDefault="003A0527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Развивающие:</w:t>
      </w:r>
    </w:p>
    <w:p w:rsidR="00145E93" w:rsidRPr="00BC0E19" w:rsidRDefault="003A0527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-с</w:t>
      </w:r>
      <w:r w:rsidR="00145E93" w:rsidRPr="00BC0E19">
        <w:rPr>
          <w:color w:val="000000"/>
        </w:rPr>
        <w:t>одействовать формированию у учащихся правовой культуры, свободного и ответственного самоопределения в сфере правовых отношений с обществом;</w:t>
      </w:r>
    </w:p>
    <w:p w:rsidR="00145E93" w:rsidRPr="00BC0E19" w:rsidRDefault="003A0527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-формировать гуманистическое мировоззрение</w:t>
      </w:r>
      <w:r w:rsidR="00145E93" w:rsidRPr="00BC0E19">
        <w:rPr>
          <w:color w:val="000000"/>
        </w:rPr>
        <w:t xml:space="preserve">, </w:t>
      </w:r>
      <w:proofErr w:type="gramStart"/>
      <w:r w:rsidR="00145E93" w:rsidRPr="00BC0E19">
        <w:rPr>
          <w:color w:val="000000"/>
        </w:rPr>
        <w:t>способного</w:t>
      </w:r>
      <w:proofErr w:type="gramEnd"/>
      <w:r w:rsidR="00145E93" w:rsidRPr="00BC0E19">
        <w:rPr>
          <w:color w:val="000000"/>
        </w:rPr>
        <w:t xml:space="preserve"> к осознанию своих </w:t>
      </w:r>
      <w:r>
        <w:rPr>
          <w:color w:val="000000"/>
        </w:rPr>
        <w:t>прав и прав другого, способность</w:t>
      </w:r>
      <w:r w:rsidR="00145E93" w:rsidRPr="00BC0E19">
        <w:rPr>
          <w:color w:val="000000"/>
        </w:rPr>
        <w:t xml:space="preserve"> к нравственному саморазвитию;</w:t>
      </w:r>
    </w:p>
    <w:p w:rsidR="00145E93" w:rsidRDefault="003A0527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-обучить</w:t>
      </w:r>
      <w:r w:rsidR="00145E93" w:rsidRPr="00BC0E19">
        <w:rPr>
          <w:color w:val="000000"/>
        </w:rPr>
        <w:t xml:space="preserve"> решению задач правового воспитания, связанных с проблемой морального самор</w:t>
      </w:r>
      <w:r w:rsidR="00602DB4">
        <w:rPr>
          <w:color w:val="000000"/>
        </w:rPr>
        <w:t>азвития и самосовершенствования;</w:t>
      </w:r>
    </w:p>
    <w:p w:rsidR="00602DB4" w:rsidRPr="00602DB4" w:rsidRDefault="00602DB4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- развивать творческую, познавательную и созидательную активность, устную речь</w:t>
      </w:r>
      <w:r w:rsidRPr="008A7EC3">
        <w:rPr>
          <w:color w:val="000000"/>
        </w:rPr>
        <w:t>, умения выступать перед аудиторией, организовывать и проводить занятия с младшими школьниками</w:t>
      </w:r>
      <w:r>
        <w:rPr>
          <w:color w:val="000000"/>
        </w:rPr>
        <w:t>.</w:t>
      </w:r>
    </w:p>
    <w:p w:rsidR="003A0527" w:rsidRDefault="003A0527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Воспитательные:</w:t>
      </w:r>
    </w:p>
    <w:p w:rsidR="00602DB4" w:rsidRDefault="003A0527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  <w:r w:rsidR="00602DB4">
        <w:rPr>
          <w:color w:val="000000"/>
        </w:rPr>
        <w:t>- воспитывать социально активную личность, ответственность и позицию</w:t>
      </w:r>
      <w:r w:rsidRPr="008A7EC3">
        <w:rPr>
          <w:color w:val="000000"/>
        </w:rPr>
        <w:t xml:space="preserve"> гражданина,</w:t>
      </w:r>
    </w:p>
    <w:p w:rsidR="003A0527" w:rsidRPr="008A7EC3" w:rsidRDefault="003A0527" w:rsidP="003A05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A7EC3">
        <w:rPr>
          <w:color w:val="000000"/>
        </w:rPr>
        <w:t xml:space="preserve"> </w:t>
      </w:r>
      <w:r>
        <w:rPr>
          <w:color w:val="000000"/>
        </w:rPr>
        <w:t>-</w:t>
      </w:r>
      <w:r w:rsidR="00602DB4">
        <w:rPr>
          <w:color w:val="000000"/>
        </w:rPr>
        <w:t>воспитывать</w:t>
      </w:r>
      <w:r w:rsidRPr="008A7EC3">
        <w:rPr>
          <w:color w:val="000000"/>
        </w:rPr>
        <w:t xml:space="preserve"> по</w:t>
      </w:r>
      <w:r w:rsidR="00602DB4">
        <w:rPr>
          <w:color w:val="000000"/>
        </w:rPr>
        <w:t>требность</w:t>
      </w:r>
      <w:r w:rsidRPr="008A7EC3">
        <w:rPr>
          <w:color w:val="000000"/>
        </w:rPr>
        <w:t xml:space="preserve"> в здоровом образе жизни; </w:t>
      </w:r>
    </w:p>
    <w:p w:rsidR="003A0527" w:rsidRDefault="00602DB4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моральн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о-волевые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личности;</w:t>
      </w:r>
    </w:p>
    <w:p w:rsidR="003A0527" w:rsidRDefault="00602DB4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воспитывать чувство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сознательной дисциплины и культуры поведения;</w:t>
      </w:r>
    </w:p>
    <w:p w:rsidR="003A0527" w:rsidRDefault="00602DB4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воспитывать ответственность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за порученное дело;</w:t>
      </w:r>
    </w:p>
    <w:p w:rsidR="003A0527" w:rsidRDefault="00602DB4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воспитывать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к защите Отечества, действиям в экстремальных ситуациях;</w:t>
      </w:r>
    </w:p>
    <w:p w:rsidR="003A0527" w:rsidRDefault="00602DB4" w:rsidP="003A05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воспитывать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способность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к лидерству, спос</w:t>
      </w:r>
      <w:r>
        <w:rPr>
          <w:rFonts w:ascii="Times New Roman" w:hAnsi="Times New Roman" w:cs="Times New Roman"/>
          <w:color w:val="000000"/>
          <w:sz w:val="24"/>
          <w:szCs w:val="24"/>
        </w:rPr>
        <w:t>обность</w:t>
      </w:r>
      <w:r w:rsidR="003A0527">
        <w:rPr>
          <w:rFonts w:ascii="Times New Roman" w:hAnsi="Times New Roman" w:cs="Times New Roman"/>
          <w:color w:val="000000"/>
          <w:sz w:val="24"/>
          <w:szCs w:val="24"/>
        </w:rPr>
        <w:t xml:space="preserve"> в критической ситуации взять на себя всю полноту ответственности за себя и всех членов коллектива.</w:t>
      </w:r>
    </w:p>
    <w:p w:rsidR="003A0527" w:rsidRDefault="003A0527" w:rsidP="003A05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513E" w:rsidRPr="00287F35" w:rsidRDefault="0030513E" w:rsidP="00287F35">
      <w:pPr>
        <w:pStyle w:val="1"/>
        <w:jc w:val="center"/>
        <w:rPr>
          <w:color w:val="auto"/>
        </w:rPr>
      </w:pPr>
      <w:bookmarkStart w:id="1" w:name="_Toc19541749"/>
      <w:r w:rsidRPr="00287F35">
        <w:rPr>
          <w:color w:val="auto"/>
        </w:rPr>
        <w:t>Организационные условия реализации программы</w:t>
      </w:r>
      <w:bookmarkEnd w:id="1"/>
    </w:p>
    <w:p w:rsidR="008A7EC3" w:rsidRPr="008A7EC3" w:rsidRDefault="008A7EC3" w:rsidP="0030513E">
      <w:pPr>
        <w:pStyle w:val="Default"/>
        <w:jc w:val="center"/>
      </w:pPr>
    </w:p>
    <w:p w:rsidR="0030513E" w:rsidRPr="008A7EC3" w:rsidRDefault="0030513E" w:rsidP="0030513E">
      <w:pPr>
        <w:pStyle w:val="Default"/>
      </w:pPr>
      <w:r w:rsidRPr="008A7EC3">
        <w:t>Нормативный срок освоения программы кружка «</w:t>
      </w:r>
      <w:r w:rsidR="008A7EC3" w:rsidRPr="008A7EC3">
        <w:t>Юный друг полиции</w:t>
      </w:r>
      <w:r w:rsidRPr="008A7EC3">
        <w:t xml:space="preserve">» рассчитан на один год. Занятия проходят 1 раз в неделю, продолжительностью 1 часа. Всего 34 часов в год. </w:t>
      </w:r>
    </w:p>
    <w:p w:rsidR="0030513E" w:rsidRPr="008A7EC3" w:rsidRDefault="0030513E" w:rsidP="0030513E">
      <w:pPr>
        <w:pStyle w:val="Default"/>
      </w:pPr>
      <w:r w:rsidRPr="008A7EC3">
        <w:t>Программа строится на основе знаний возрастных, психолого-педагогических, физиче</w:t>
      </w:r>
      <w:r w:rsidR="00BF1C43">
        <w:t>ских особенностей обучающихся с учащимися 5- 9 классов</w:t>
      </w:r>
      <w:r w:rsidRPr="008A7EC3">
        <w:t xml:space="preserve">, увлекающихся социально значимой деятельностью. </w:t>
      </w:r>
    </w:p>
    <w:p w:rsidR="0064130D" w:rsidRPr="00497DF0" w:rsidRDefault="0030513E" w:rsidP="00BF1C43">
      <w:pPr>
        <w:pStyle w:val="Default"/>
        <w:jc w:val="both"/>
      </w:pPr>
      <w:proofErr w:type="gramStart"/>
      <w:r w:rsidRPr="008A7EC3">
        <w:t xml:space="preserve">На занятиях предусматриваются следующие формы организации деятельности: </w:t>
      </w:r>
      <w:r w:rsidR="008A7EC3" w:rsidRPr="008A7EC3">
        <w:t xml:space="preserve"> л</w:t>
      </w:r>
      <w:r w:rsidR="004673CA" w:rsidRPr="008A7EC3">
        <w:t>екции, тренинги, практические навыки,  проведение деловых, ролевых и других игр, выступление агитбригад</w:t>
      </w:r>
      <w:r w:rsidR="0064130D" w:rsidRPr="008A7EC3">
        <w:t xml:space="preserve">, </w:t>
      </w:r>
      <w:r w:rsidR="0064130D" w:rsidRPr="008A7EC3">
        <w:rPr>
          <w:rFonts w:eastAsia="Times New Roman"/>
          <w:lang w:eastAsia="ru-RU"/>
        </w:rPr>
        <w:t xml:space="preserve"> </w:t>
      </w:r>
      <w:r w:rsidR="0064130D" w:rsidRPr="00497DF0">
        <w:rPr>
          <w:rFonts w:eastAsia="Times New Roman"/>
          <w:lang w:eastAsia="ru-RU"/>
        </w:rPr>
        <w:t>наблюдения, экскурсии, обсуждение проблемных ситуаций, встречи, подготовка сообщений по проблеме, формулировка собственных определений, некоторых понятий, мо</w:t>
      </w:r>
      <w:r w:rsidR="0064130D" w:rsidRPr="008A7EC3">
        <w:rPr>
          <w:rFonts w:eastAsia="Times New Roman"/>
          <w:lang w:eastAsia="ru-RU"/>
        </w:rPr>
        <w:t>рально-правовые беседы, диспуты,</w:t>
      </w:r>
      <w:r w:rsidR="0064130D" w:rsidRPr="008A7EC3">
        <w:t xml:space="preserve"> р</w:t>
      </w:r>
      <w:r w:rsidR="004673CA" w:rsidRPr="008A7EC3">
        <w:t>абота с источник</w:t>
      </w:r>
      <w:r w:rsidR="0064130D" w:rsidRPr="008A7EC3">
        <w:t>ами и ресурсами сети Интернет,</w:t>
      </w:r>
      <w:r w:rsidR="00C939BB" w:rsidRPr="008A7EC3">
        <w:t xml:space="preserve"> </w:t>
      </w:r>
      <w:r w:rsidR="0064130D" w:rsidRPr="008A7EC3">
        <w:t>т</w:t>
      </w:r>
      <w:r w:rsidR="004673CA" w:rsidRPr="008A7EC3">
        <w:t>ворческие проекты, «мозговые штурмы», социальные акции</w:t>
      </w:r>
      <w:r w:rsidR="0064130D" w:rsidRPr="008A7EC3">
        <w:rPr>
          <w:rFonts w:eastAsia="Times New Roman"/>
          <w:lang w:eastAsia="ru-RU"/>
        </w:rPr>
        <w:t xml:space="preserve">. </w:t>
      </w:r>
      <w:proofErr w:type="gramEnd"/>
    </w:p>
    <w:p w:rsidR="004673CA" w:rsidRPr="008A7EC3" w:rsidRDefault="004673CA" w:rsidP="00BF1C4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8A7EC3">
        <w:rPr>
          <w:color w:val="000000"/>
        </w:rPr>
        <w:t xml:space="preserve"> Виды работы: индивидуальная, парная, групповая работа.</w:t>
      </w:r>
    </w:p>
    <w:p w:rsidR="00BF1C43" w:rsidRDefault="00BF1C43" w:rsidP="00497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C43" w:rsidRDefault="00BF1C43" w:rsidP="00497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DF0" w:rsidRPr="00497DF0" w:rsidRDefault="00497DF0" w:rsidP="00497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отряда  ЮДП</w:t>
      </w:r>
    </w:p>
    <w:p w:rsidR="00497DF0" w:rsidRPr="00BF1C43" w:rsidRDefault="00497DF0" w:rsidP="0049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деятельность</w:t>
      </w:r>
    </w:p>
    <w:p w:rsidR="00497DF0" w:rsidRPr="00497DF0" w:rsidRDefault="00497DF0" w:rsidP="00BF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подготовку материалов о деятельности отряда в средства массовой информации, создание стендов « ЮДП в действии», карты «Зоны действия отряда  ЮДП », выпуск боевых листков и другой информационной работы, освещающей состояние правопорядка в школе и работу юных друзей милиции. Оформление информационных уголков по основам правовых знаний.</w:t>
      </w:r>
    </w:p>
    <w:p w:rsidR="00C939BB" w:rsidRPr="00BF1C43" w:rsidRDefault="00497DF0" w:rsidP="00C93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Пропагандистская деятельность.</w:t>
      </w:r>
    </w:p>
    <w:p w:rsidR="00497DF0" w:rsidRPr="00497DF0" w:rsidRDefault="00497DF0" w:rsidP="00BF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организации разъяснительной работы по профилактике безнадзорности и правонарушений несовершеннолетних, здорового образа жизни, проведении бесед, викторин, </w:t>
      </w:r>
      <w:proofErr w:type="spellStart"/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брейн-рингов</w:t>
      </w:r>
      <w:proofErr w:type="spellEnd"/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демонстрацией авторских сюжетов по вопросам безопасности детей. Проведение массово-разъяснительной работы по пропаганде соблюдения нормативных правовы</w:t>
      </w:r>
      <w:r w:rsidR="00C939BB" w:rsidRPr="00C9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актов РФ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уставов, положений и т.д. в школах и в том числе с 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технических средств. Организация и проведение игр, экскурсий, соревнований, конкурсов, тематических праздников, выступления агитбригад, участие в создании и использовании наглядной агитации для изучения законов и правил безопа</w:t>
      </w:r>
      <w:r w:rsidR="00C939BB" w:rsidRPr="00C93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 поведения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39BB" w:rsidRPr="00BF1C43" w:rsidRDefault="00497DF0" w:rsidP="00C93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Шефская деятельность.</w:t>
      </w:r>
    </w:p>
    <w:p w:rsidR="00497DF0" w:rsidRPr="00497DF0" w:rsidRDefault="00497DF0" w:rsidP="00BF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оказании помощи при проведении среди младших школьников конкурсов рисунков, совместных мероприятий по привитию детям уважительного отношения к нормам, установленным действующим законодательством, формировании положительного образа сотрудника органов внутренних дел, овладении навыками самозащиты</w:t>
      </w:r>
      <w:r w:rsidRPr="00497D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87F35" w:rsidRDefault="00287F35" w:rsidP="00287F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F35" w:rsidRPr="00287F35" w:rsidRDefault="00287F35" w:rsidP="00287F35">
      <w:pPr>
        <w:pStyle w:val="1"/>
        <w:jc w:val="center"/>
        <w:rPr>
          <w:color w:val="auto"/>
        </w:rPr>
      </w:pPr>
      <w:bookmarkStart w:id="2" w:name="_Toc19541750"/>
      <w:r w:rsidRPr="00287F35">
        <w:rPr>
          <w:color w:val="auto"/>
        </w:rPr>
        <w:t>Учебно-тематический план</w:t>
      </w:r>
      <w:bookmarkEnd w:id="2"/>
    </w:p>
    <w:p w:rsidR="00287F35" w:rsidRDefault="00287F35" w:rsidP="00287F3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1843"/>
        <w:gridCol w:w="1417"/>
        <w:gridCol w:w="1417"/>
      </w:tblGrid>
      <w:tr w:rsidR="00287F35" w:rsidTr="00245A03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Количество часов</w:t>
            </w:r>
          </w:p>
        </w:tc>
      </w:tr>
      <w:tr w:rsidR="00287F35" w:rsidTr="00245A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F35" w:rsidRDefault="00287F35" w:rsidP="00245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F35" w:rsidRDefault="00287F35" w:rsidP="00245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Pr="007E6AFA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A">
              <w:rPr>
                <w:rFonts w:ascii="Times New Roman" w:hAnsi="Times New Roman" w:cs="Times New Roman"/>
                <w:sz w:val="24"/>
                <w:szCs w:val="24"/>
              </w:rPr>
              <w:t>Правовая подготовка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Pr="007E6AFA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E6AF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Строевая подготовка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Pr="007E6AFA" w:rsidRDefault="00287F35" w:rsidP="00245A03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E6AF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коммуникативных навыков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Pr="007E6AFA" w:rsidRDefault="00287F35" w:rsidP="00245A03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E6AF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социальной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Pr="007E6AFA" w:rsidRDefault="00287F35" w:rsidP="00245A03">
            <w:pPr>
              <w:pStyle w:val="a6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7E6AF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закрепления знаний. Участие в соревнованиях.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35" w:rsidTr="00245A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35" w:rsidRDefault="00287F35" w:rsidP="00245A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87F35" w:rsidRDefault="00287F35" w:rsidP="00287F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287F35" w:rsidRPr="00BF1C43" w:rsidRDefault="00287F35" w:rsidP="00287F35">
      <w:pPr>
        <w:jc w:val="both"/>
        <w:rPr>
          <w:rFonts w:ascii="Times New Roman" w:hAnsi="Times New Roman" w:cs="Times New Roman"/>
          <w:sz w:val="24"/>
          <w:szCs w:val="24"/>
        </w:rPr>
      </w:pPr>
      <w:r w:rsidRPr="00BF1C43">
        <w:rPr>
          <w:rFonts w:ascii="Times New Roman" w:hAnsi="Times New Roman" w:cs="Times New Roman"/>
          <w:sz w:val="24"/>
          <w:szCs w:val="24"/>
        </w:rPr>
        <w:t xml:space="preserve">Содержание программы разделено на шесть блоков. У каждого блока своя тематика, которая привязана к плану воспитательной работе в школе. </w:t>
      </w:r>
      <w:proofErr w:type="gramStart"/>
      <w:r w:rsidRPr="00BF1C43">
        <w:rPr>
          <w:rFonts w:ascii="Times New Roman" w:hAnsi="Times New Roman" w:cs="Times New Roman"/>
          <w:sz w:val="24"/>
          <w:szCs w:val="24"/>
        </w:rPr>
        <w:t>Это позволяет обучающемуся отслеживать и осмысливать все изменения в окружающей жизни, почувствовать себя сопричастным к происходящему, а значит и неравнодушным к событиям, происходящим вокруг.</w:t>
      </w:r>
      <w:proofErr w:type="gramEnd"/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rPr>
          <w:b/>
          <w:bCs/>
        </w:rPr>
        <w:t xml:space="preserve">Раздел 1. Организация работы кружка 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Вводное занятие. Устав отряда ЮДП. Знакомство с целями, задачами, формой работы кружка ЮДП. Перевыборы Совета Отряда юных друзей полиции. Планирование работы Совета Отряда ЮДП. Ознакомление с «Законом о полиции новых членов отряда».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rPr>
          <w:b/>
        </w:rPr>
        <w:t>Раздел 2. Правовая подготовка</w:t>
      </w:r>
      <w:r w:rsidRPr="008A7EC3">
        <w:t xml:space="preserve"> 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Государственная система профилактики безнадзорности и правонарушений несовершеннолетних. Организация деятельности комиссии по делам несовершеннолетних и защите их прав. Содержание, формы, виды и этапы профилактики правонарушений. Общая и индивидуальная профилактика преступлений и правонарушений несовершеннолетних. Организация деятельности служб и подразделений органов внутренних дел по профилактике пьянства, наркомании и токсикомании среди несовершеннолетних.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lastRenderedPageBreak/>
        <w:t>Профилактика семейного неблагополучия.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rPr>
          <w:rStyle w:val="a4"/>
          <w:b/>
          <w:bCs/>
          <w:i w:val="0"/>
          <w:iCs w:val="0"/>
        </w:rPr>
        <w:t xml:space="preserve">Раздел 3. Строевая подготовка 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Строй и управление им. Строевые приёмы на месте. Строевые приёмы в движении.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Отработка выполнения команд «Равняйсь!», «Смирно!», «Вольно», «Разойдись», выполнение поворотов на месте в целом, остановка по команде «Стой!».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rPr>
          <w:rStyle w:val="a4"/>
          <w:b/>
          <w:bCs/>
          <w:i w:val="0"/>
          <w:iCs w:val="0"/>
        </w:rPr>
        <w:t xml:space="preserve">Раздел 4. Основы коммуникативных навыков 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Психология межличностного общения.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 xml:space="preserve">Выработка навыков коммуникации: инициативное сотрудничество в решении проблем, управление поведением партнёра, умение выражать свои мысли в соответствии с задачами и условиями коммуникации. Формирование навыков </w:t>
      </w:r>
      <w:proofErr w:type="spellStart"/>
      <w:r w:rsidRPr="008A7EC3">
        <w:t>ассертивности</w:t>
      </w:r>
      <w:proofErr w:type="spellEnd"/>
      <w:r w:rsidRPr="008A7EC3">
        <w:t>. Формирование навыков противодействия вовлечению подростка в различные виды асоциального поведения. Формирование навыков работы в команде. Этапы развития команды. Способы преодоления кризисов в деятельности команд.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rPr>
          <w:rStyle w:val="a4"/>
          <w:b/>
          <w:bCs/>
          <w:i w:val="0"/>
          <w:iCs w:val="0"/>
        </w:rPr>
        <w:t xml:space="preserve">Раздел 5. Основы социальной работы 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Профилактика асоциального поведения несовершеннолетних.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Основные причины асоциального поведения. Факторы риска асоциального поведения несовершеннолетних. Основные методы и формы профилактики асоциального поведения несовершеннолетних. Проведение массовых мероприятий по профилактике правонарушений среди несовершеннолетних</w:t>
      </w:r>
      <w:r w:rsidRPr="008A7EC3">
        <w:rPr>
          <w:b/>
          <w:bCs/>
        </w:rPr>
        <w:t>.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rPr>
          <w:rStyle w:val="a4"/>
          <w:b/>
          <w:bCs/>
          <w:i w:val="0"/>
          <w:iCs w:val="0"/>
        </w:rPr>
        <w:t xml:space="preserve">Раздел 6. Основы медицинских знаний </w:t>
      </w:r>
    </w:p>
    <w:p w:rsidR="00287F35" w:rsidRPr="008A7EC3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 xml:space="preserve">Первая помощь при несчастных случаях и внезапных заболеваниях: обморок, тепловой и солнечный удар, асфиксия, отравление, укусы, ожоги и обморожения, </w:t>
      </w:r>
      <w:proofErr w:type="spellStart"/>
      <w:r w:rsidRPr="008A7EC3">
        <w:t>электротравма</w:t>
      </w:r>
      <w:proofErr w:type="spellEnd"/>
      <w:r w:rsidRPr="008A7EC3">
        <w:t>. Первая помощь при неотложных состояниях. Способы реанимации. Приемы транспортировки пострадавшего.</w:t>
      </w:r>
    </w:p>
    <w:p w:rsidR="00287F35" w:rsidRPr="0036582D" w:rsidRDefault="00287F35" w:rsidP="00287F35">
      <w:pPr>
        <w:pStyle w:val="a3"/>
        <w:spacing w:before="0" w:beforeAutospacing="0" w:after="0" w:afterAutospacing="0" w:line="294" w:lineRule="atLeast"/>
      </w:pPr>
      <w:r w:rsidRPr="008A7EC3">
        <w:t>Подведение итогов ра</w:t>
      </w:r>
      <w:r>
        <w:t>боты отряда ЮДП. Анализ работы отряда ЮДП.</w:t>
      </w:r>
    </w:p>
    <w:p w:rsidR="00287F35" w:rsidRPr="0009164C" w:rsidRDefault="00287F35" w:rsidP="00287F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кружка ЮДП.</w:t>
      </w:r>
    </w:p>
    <w:tbl>
      <w:tblPr>
        <w:tblStyle w:val="a5"/>
        <w:tblW w:w="0" w:type="auto"/>
        <w:tblLook w:val="04A0"/>
      </w:tblPr>
      <w:tblGrid>
        <w:gridCol w:w="817"/>
        <w:gridCol w:w="6946"/>
        <w:gridCol w:w="1808"/>
      </w:tblGrid>
      <w:tr w:rsidR="00287F35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целями,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чами, формой работы кружка ЮДП.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актива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человека. Что мы знаем об этом?»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Конвенции по правам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«Ваши права»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«История российской полиции»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в музей полиции.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pStyle w:val="a3"/>
              <w:spacing w:before="0" w:beforeAutospacing="0" w:after="0" w:afterAutospacing="0" w:line="294" w:lineRule="atLeast"/>
            </w:pPr>
            <w:r w:rsidRPr="0009164C">
              <w:rPr>
                <w:rStyle w:val="a4"/>
                <w:bCs/>
                <w:i w:val="0"/>
                <w:iCs w:val="0"/>
              </w:rPr>
              <w:t xml:space="preserve">Строевая подготовка 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3 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«Экстремизм. Терроризм</w:t>
            </w:r>
            <w:proofErr w:type="gramStart"/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09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Взрывоопасные предметы и вещества.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с незнакомыми предметами. Правила поведения при захвате в заложники.</w:t>
            </w:r>
            <w:r w:rsidRPr="0009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толпе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коммуникативных навыков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(тренинги).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«Нет наркотикам».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врачом наркологом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73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«Личная безопасность»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946" w:type="dxa"/>
          </w:tcPr>
          <w:p w:rsidR="00287F35" w:rsidRDefault="00287F35" w:rsidP="00245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«Школа против курения»:</w:t>
            </w:r>
          </w:p>
          <w:p w:rsidR="00287F35" w:rsidRPr="00497DF0" w:rsidRDefault="00287F35" w:rsidP="00245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уголка по профилактике </w:t>
            </w:r>
            <w:proofErr w:type="spellStart"/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7F35" w:rsidRPr="00497DF0" w:rsidRDefault="00287F35" w:rsidP="00245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листовок о вреде курения</w:t>
            </w:r>
          </w:p>
          <w:p w:rsidR="00287F35" w:rsidRPr="00497DF0" w:rsidRDefault="00287F35" w:rsidP="00245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рейд по выявлению фактов курения учащихся на территории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  <w:p w:rsidR="00287F35" w:rsidRPr="00497DF0" w:rsidRDefault="00287F35" w:rsidP="00245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презентации о вреде курения</w:t>
            </w:r>
          </w:p>
          <w:p w:rsidR="00287F35" w:rsidRPr="00AA0731" w:rsidRDefault="00287F35" w:rsidP="00245A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учащихся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инспектором 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Пропаганда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лекторской группы. Беседы с учащимися начальных классов о правилах дорожного движения.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073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инспектора ПДН совместно с членами отряда по профилактике правонарушений и преступлений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конфликтов без насилия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рейдов по соблюдению правил поведения учащимися в школе и общественных местах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946" w:type="dxa"/>
          </w:tcPr>
          <w:p w:rsidR="00287F35" w:rsidRPr="00AA0731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коммуникативных навыков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(тренинги)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731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946" w:type="dxa"/>
          </w:tcPr>
          <w:p w:rsidR="00287F35" w:rsidRPr="00E337B8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участие в городских соревнованиях отрядов ЮДП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престижности профессии полицейского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Милиция во время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Российская полиция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64C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Строевая подготовка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начальных классов о правилах дорожного движения.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кружка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7F35" w:rsidRPr="0009164C" w:rsidTr="00245A03">
        <w:tc>
          <w:tcPr>
            <w:tcW w:w="817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87F35" w:rsidRPr="0009164C" w:rsidRDefault="00287F35" w:rsidP="00245A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8" w:type="dxa"/>
          </w:tcPr>
          <w:p w:rsidR="00287F35" w:rsidRPr="0009164C" w:rsidRDefault="00287F35" w:rsidP="00245A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87F35" w:rsidRDefault="00287F35" w:rsidP="00287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541" w:rsidRPr="00287F35" w:rsidRDefault="00776541" w:rsidP="00287F35">
      <w:pPr>
        <w:pStyle w:val="1"/>
        <w:jc w:val="center"/>
        <w:rPr>
          <w:rFonts w:ascii="Arial" w:hAnsi="Arial" w:cs="Arial"/>
          <w:color w:val="auto"/>
          <w:sz w:val="21"/>
          <w:szCs w:val="21"/>
        </w:rPr>
      </w:pPr>
      <w:bookmarkStart w:id="3" w:name="_Toc19541751"/>
      <w:r w:rsidRPr="00287F35">
        <w:rPr>
          <w:color w:val="auto"/>
        </w:rPr>
        <w:t>Планируемые результаты</w:t>
      </w:r>
      <w:bookmarkEnd w:id="3"/>
    </w:p>
    <w:p w:rsidR="00776541" w:rsidRPr="008A7EC3" w:rsidRDefault="00776541" w:rsidP="0077654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64130D">
        <w:rPr>
          <w:color w:val="000000"/>
        </w:rPr>
        <w:t>В результате реализации програм</w:t>
      </w:r>
      <w:r>
        <w:rPr>
          <w:color w:val="000000"/>
        </w:rPr>
        <w:t>мы планируется достичь результатов,</w:t>
      </w:r>
      <w:r w:rsidRPr="0064130D">
        <w:rPr>
          <w:b/>
          <w:bCs/>
          <w:color w:val="000000"/>
        </w:rPr>
        <w:t> </w:t>
      </w:r>
      <w:r>
        <w:rPr>
          <w:color w:val="000000"/>
        </w:rPr>
        <w:t xml:space="preserve">включающих </w:t>
      </w:r>
      <w:r w:rsidRPr="0064130D">
        <w:rPr>
          <w:color w:val="000000"/>
        </w:rPr>
        <w:t>готовность и способность обучающих</w:t>
      </w:r>
      <w:r>
        <w:rPr>
          <w:color w:val="000000"/>
        </w:rPr>
        <w:t xml:space="preserve">ся к саморазвитию и личностному </w:t>
      </w:r>
      <w:r w:rsidRPr="0064130D">
        <w:rPr>
          <w:color w:val="000000"/>
        </w:rPr>
        <w:t xml:space="preserve">самоопределению, </w:t>
      </w:r>
      <w:proofErr w:type="spellStart"/>
      <w:r w:rsidRPr="0064130D">
        <w:rPr>
          <w:color w:val="000000"/>
        </w:rPr>
        <w:t>сформированность</w:t>
      </w:r>
      <w:proofErr w:type="spellEnd"/>
      <w:r w:rsidRPr="0064130D">
        <w:rPr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</w:t>
      </w:r>
      <w:r>
        <w:rPr>
          <w:color w:val="000000"/>
        </w:rPr>
        <w:t>чности в поликультурном социуме.</w:t>
      </w:r>
      <w:proofErr w:type="gramEnd"/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7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</w:t>
      </w:r>
      <w:r w:rsidRPr="0049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 знать: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YANDEX_4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правонарушения;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развития российского историю создания отряда  ЮДП, историю развития милиции РФ;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документы, регламентирующие защиту прав и законных интересов несовершеннолетних, ответственность несовершеннолетних за преступления и законодательства;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символику движения  ЮДП;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агитационно-пропагандистской работы;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ока</w:t>
      </w:r>
      <w:r w:rsidRPr="008A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зания первой медицинской помощи.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</w:t>
      </w:r>
      <w:r w:rsidRPr="0049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 уметь: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обстановку, определять уровень опасности для окружающих;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практической деятельности знание нормативных документов, в том числе при организации агитационно-пропагандистской работы;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профилактические беседы с различными категориями населения;</w:t>
      </w:r>
    </w:p>
    <w:p w:rsidR="00776541" w:rsidRPr="00497DF0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материалы для проведения бесед, для размещения в средства массовой информации, для стенной печати, по обеспечению защиты прав и законных интересов несовершеннолетних;</w:t>
      </w:r>
    </w:p>
    <w:p w:rsidR="00776541" w:rsidRDefault="00776541" w:rsidP="0077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первую медицинскую помощь.</w:t>
      </w:r>
    </w:p>
    <w:p w:rsidR="00287F35" w:rsidRDefault="00287F35" w:rsidP="00287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F35" w:rsidRPr="007B37E9" w:rsidRDefault="00287F35" w:rsidP="00287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E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12"/>
        <w:tblW w:w="0" w:type="auto"/>
        <w:tblLook w:val="04A0"/>
      </w:tblPr>
      <w:tblGrid>
        <w:gridCol w:w="2943"/>
        <w:gridCol w:w="3119"/>
        <w:gridCol w:w="2977"/>
      </w:tblGrid>
      <w:tr w:rsidR="00287F35" w:rsidRPr="007B37E9" w:rsidTr="00245A03">
        <w:tc>
          <w:tcPr>
            <w:tcW w:w="2943" w:type="dxa"/>
          </w:tcPr>
          <w:p w:rsidR="00287F35" w:rsidRPr="007B37E9" w:rsidRDefault="00287F35" w:rsidP="00245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9" w:type="dxa"/>
          </w:tcPr>
          <w:p w:rsidR="00287F35" w:rsidRPr="007B37E9" w:rsidRDefault="00287F35" w:rsidP="00245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месяц</w:t>
            </w:r>
          </w:p>
        </w:tc>
        <w:tc>
          <w:tcPr>
            <w:tcW w:w="2977" w:type="dxa"/>
          </w:tcPr>
          <w:p w:rsidR="00287F35" w:rsidRPr="007B37E9" w:rsidRDefault="00287F35" w:rsidP="00245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287F35" w:rsidRPr="007B37E9" w:rsidTr="00245A03">
        <w:tc>
          <w:tcPr>
            <w:tcW w:w="2943" w:type="dxa"/>
          </w:tcPr>
          <w:p w:rsidR="00287F35" w:rsidRPr="007B37E9" w:rsidRDefault="00287F35" w:rsidP="00245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87F35" w:rsidRPr="007B37E9" w:rsidRDefault="00287F35" w:rsidP="00245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87F35" w:rsidRPr="007B37E9" w:rsidRDefault="00287F35" w:rsidP="00245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E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87F35" w:rsidRPr="007F0866" w:rsidRDefault="00287F35" w:rsidP="00287F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7F0866" w:rsidRPr="00287F35" w:rsidRDefault="007F0866" w:rsidP="00287F35">
      <w:pPr>
        <w:pStyle w:val="1"/>
        <w:jc w:val="center"/>
        <w:rPr>
          <w:color w:val="auto"/>
        </w:rPr>
      </w:pPr>
      <w:bookmarkStart w:id="6" w:name="_Toc19541752"/>
      <w:r w:rsidRPr="00287F35">
        <w:rPr>
          <w:color w:val="auto"/>
        </w:rPr>
        <w:t>Оценка достижений планируемых результатов:</w:t>
      </w:r>
      <w:bookmarkEnd w:id="6"/>
    </w:p>
    <w:p w:rsidR="007F0866" w:rsidRDefault="007F0866" w:rsidP="007F086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устные ответы,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упражнений,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проектов, 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смотрах, конкурсах.</w:t>
      </w:r>
    </w:p>
    <w:p w:rsidR="007F0866" w:rsidRDefault="007F0866" w:rsidP="007F086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норм ГТО,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по огневой подготовке,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по истори</w:t>
      </w:r>
      <w:r w:rsidR="007E6AFA">
        <w:rPr>
          <w:rFonts w:ascii="Times New Roman" w:hAnsi="Times New Roman" w:cs="Times New Roman"/>
          <w:sz w:val="24"/>
          <w:szCs w:val="24"/>
        </w:rPr>
        <w:t>и полиции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0866" w:rsidRDefault="007E6AFA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по основам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наний</w:t>
      </w:r>
      <w:r w:rsidR="007F0866">
        <w:rPr>
          <w:rFonts w:ascii="Times New Roman" w:hAnsi="Times New Roman" w:cs="Times New Roman"/>
          <w:sz w:val="24"/>
          <w:szCs w:val="24"/>
        </w:rPr>
        <w:t>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по ориентированию.</w:t>
      </w:r>
    </w:p>
    <w:p w:rsidR="007F0866" w:rsidRDefault="007F0866" w:rsidP="007F086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эффективности усвоения программы: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1.Низкий уровень усвоения: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знания в полном объеме не усвоены. Нормативы не выполняются. Овладел навыками взаимодействия не в полном объеме.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2.Средний уровень усвоения: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знания в целом усвоены. Нормативы выполняются на оценку «удовлетворительно». Овладел навыками взаимодействия, не овладел навыками управления.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Уровень усвоения выше среднего: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знания усвоены в полном объеме. Нормативы выполняются на оценку «хорошо». Овладел навыками взаимодействия и первичными навыками управления.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4.Высокий уровень усвоения: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знания усвоены в полном объеме. Выполняет нормативы на оценку «отлично». Овладел навыками взаимодействия и навыками управления в полном объеме.</w:t>
      </w:r>
    </w:p>
    <w:p w:rsidR="007F0866" w:rsidRDefault="007F0866" w:rsidP="007F086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оценки результатов усвоения программы используются: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упражнений, нормативов,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смотров, тактических игр.</w:t>
      </w:r>
    </w:p>
    <w:p w:rsidR="0036582D" w:rsidRDefault="0036582D" w:rsidP="0036582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6582D" w:rsidRDefault="0036582D" w:rsidP="0036582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6582D" w:rsidRDefault="0036582D" w:rsidP="00940A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обеспечения программы.</w:t>
      </w:r>
    </w:p>
    <w:p w:rsidR="007F0866" w:rsidRDefault="007F0866" w:rsidP="007F08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582D" w:rsidRPr="0036582D" w:rsidRDefault="0036582D" w:rsidP="003658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82D">
        <w:rPr>
          <w:rFonts w:ascii="Times New Roman" w:hAnsi="Times New Roman" w:cs="Times New Roman"/>
          <w:sz w:val="24"/>
          <w:szCs w:val="24"/>
        </w:rPr>
        <w:t>Для реализации данной программы требуется:</w:t>
      </w:r>
    </w:p>
    <w:p w:rsidR="0036582D" w:rsidRPr="0036582D" w:rsidRDefault="0036582D" w:rsidP="003658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82D">
        <w:rPr>
          <w:rFonts w:ascii="Times New Roman" w:hAnsi="Times New Roman" w:cs="Times New Roman"/>
          <w:sz w:val="24"/>
          <w:szCs w:val="24"/>
          <w:shd w:val="clear" w:color="auto" w:fill="FFFFFF"/>
        </w:rPr>
        <w:t>- - спортзал и кабинет с тренажерами;</w:t>
      </w:r>
    </w:p>
    <w:p w:rsidR="0036582D" w:rsidRPr="0036582D" w:rsidRDefault="0036582D" w:rsidP="003658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82D">
        <w:rPr>
          <w:rFonts w:ascii="Times New Roman" w:hAnsi="Times New Roman" w:cs="Times New Roman"/>
          <w:sz w:val="24"/>
          <w:szCs w:val="24"/>
          <w:shd w:val="clear" w:color="auto" w:fill="FFFFFF"/>
        </w:rPr>
        <w:t>- наглядно-информационные материалы, компьютер, проектор, экран;</w:t>
      </w:r>
      <w:r w:rsidRPr="0036582D">
        <w:rPr>
          <w:rFonts w:ascii="Times New Roman" w:hAnsi="Times New Roman" w:cs="Times New Roman"/>
          <w:sz w:val="24"/>
          <w:szCs w:val="24"/>
        </w:rPr>
        <w:br/>
      </w:r>
      <w:r w:rsidRPr="0036582D">
        <w:rPr>
          <w:rFonts w:ascii="Times New Roman" w:hAnsi="Times New Roman" w:cs="Times New Roman"/>
          <w:sz w:val="24"/>
          <w:szCs w:val="24"/>
          <w:shd w:val="clear" w:color="auto" w:fill="FFFFFF"/>
        </w:rPr>
        <w:t>- инструкции по технике безопасности - требуется 1 единица на группу.</w:t>
      </w:r>
    </w:p>
    <w:p w:rsidR="0036582D" w:rsidRDefault="0036582D" w:rsidP="003658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582D">
        <w:rPr>
          <w:rFonts w:ascii="Times New Roman" w:hAnsi="Times New Roman" w:cs="Times New Roman"/>
          <w:sz w:val="24"/>
          <w:szCs w:val="24"/>
        </w:rPr>
        <w:t xml:space="preserve">учебные макеты автомата Калашникова, </w:t>
      </w:r>
    </w:p>
    <w:p w:rsidR="0036582D" w:rsidRDefault="0036582D" w:rsidP="003658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582D">
        <w:rPr>
          <w:rFonts w:ascii="Times New Roman" w:hAnsi="Times New Roman" w:cs="Times New Roman"/>
          <w:sz w:val="24"/>
          <w:szCs w:val="24"/>
        </w:rPr>
        <w:t>пневматические винтовки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82D" w:rsidRDefault="0036582D" w:rsidP="003658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-туристическое снаряжение (обвязки, страховочные верёвки, репшнур, карабины, палатки разных конструкций, компасы, топографические карты, медицинские носилки, лыжное снаряжение, спортзал, плакаты по ориентированию и технике преодоления препятствий), </w:t>
      </w:r>
      <w:r w:rsidRPr="0036582D">
        <w:rPr>
          <w:rFonts w:ascii="Times New Roman" w:hAnsi="Times New Roman" w:cs="Times New Roman"/>
          <w:b/>
          <w:sz w:val="24"/>
          <w:szCs w:val="24"/>
        </w:rPr>
        <w:t>спортивный инвентарь</w:t>
      </w:r>
      <w:r>
        <w:rPr>
          <w:rFonts w:ascii="Times New Roman" w:hAnsi="Times New Roman" w:cs="Times New Roman"/>
          <w:sz w:val="24"/>
          <w:szCs w:val="24"/>
        </w:rPr>
        <w:t>: мячи набивные, баскетбольные, волейбольные, гири, гантели, штанга, силовые тренажеры, противогазы, костюм химической защиты.</w:t>
      </w:r>
      <w:proofErr w:type="gramEnd"/>
    </w:p>
    <w:p w:rsidR="00BF1C43" w:rsidRPr="00807399" w:rsidRDefault="0036582D" w:rsidP="00C11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66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07399" w:rsidRPr="00287F35" w:rsidRDefault="00807399" w:rsidP="00287F35">
      <w:pPr>
        <w:pStyle w:val="1"/>
        <w:jc w:val="center"/>
        <w:rPr>
          <w:rFonts w:eastAsia="Times New Roman"/>
          <w:color w:val="auto"/>
          <w:lang w:eastAsia="ru-RU"/>
        </w:rPr>
      </w:pPr>
      <w:bookmarkStart w:id="7" w:name="_Toc19541753"/>
      <w:r w:rsidRPr="00287F35">
        <w:rPr>
          <w:rFonts w:eastAsia="Times New Roman"/>
          <w:color w:val="auto"/>
          <w:lang w:eastAsia="ru-RU"/>
        </w:rPr>
        <w:t>Список информационных источников</w:t>
      </w:r>
      <w:bookmarkEnd w:id="7"/>
    </w:p>
    <w:p w:rsidR="00807399" w:rsidRPr="00807399" w:rsidRDefault="00807399" w:rsidP="008073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Базарный</w:t>
      </w:r>
      <w:proofErr w:type="gram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Ф.Д. Основы выживаемости. Методическое пособие. - М.,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Вельмякин</w:t>
      </w:r>
      <w:proofErr w:type="spell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В.Н. Боевое самбо и рукопашный бой для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спецвойск</w:t>
      </w:r>
      <w:proofErr w:type="spell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-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Рязань, 1993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Верхошанский</w:t>
      </w:r>
      <w:proofErr w:type="spell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В.Я. Общефизическая подготовка. Методические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рекомендации. - М.: ГЦОЛИФК, 1982,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Гуков Л.К. Спортивное единоборство. - Минск, 1997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Колядов</w:t>
      </w:r>
      <w:proofErr w:type="spell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А.А. В помощь туристу. - М., 1985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Лысенко В.Л. Бокс. Основы мастерства, - М., 1994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Матвеев М.Н., Кикбоксинг. Техника и тактика, - М., 1993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Махито</w:t>
      </w:r>
      <w:proofErr w:type="spellEnd"/>
      <w:proofErr w:type="gram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proofErr w:type="gram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го. Дзюдо. - Ростов-на Дону, 1996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Методические рекомендации инструктору армейского рукопашного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боя. Под редакцией П.М.Лаговского. - М., 1995,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Мухортов Ю.М. Выживаемость в полевых условиях. Методическое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пособие для курсантов ВУЗов ФПС РФ. –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Голицино</w:t>
      </w:r>
      <w:proofErr w:type="spell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1997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Ориентирование и топография. Пособие для курсантов ВУЗов. - М.: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Воениздат, 1990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поведения и действия населения при стихийных бедствиях,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авариях, катастрофах. Гражданская оборона. Пособие. - М.: </w:t>
      </w:r>
      <w:proofErr w:type="spellStart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Военизцат</w:t>
      </w:r>
      <w:proofErr w:type="spellEnd"/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1997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.Сюньков В.Я. Обеспечение безопасности жизнедеятельности. - М.,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1992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.Харитонов И.В. Рукопашный бой правоохранительных органов. - М.,</w:t>
      </w:r>
      <w:r w:rsidR="00287F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1994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.Чумаков Е.М, 100 уроков самбо. - М., 1994</w:t>
      </w:r>
    </w:p>
    <w:p w:rsidR="00807399" w:rsidRPr="00807399" w:rsidRDefault="00807399" w:rsidP="0080739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 w:rsidRPr="008073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.Шойгу С.К. Не пусти беду на порог. Гражданская защита. - М., 1993</w:t>
      </w:r>
    </w:p>
    <w:p w:rsidR="006428DA" w:rsidRPr="00C11F8F" w:rsidRDefault="006428DA" w:rsidP="00C11F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8DA" w:rsidRPr="00C11F8F" w:rsidSect="00C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D6B"/>
    <w:multiLevelType w:val="multilevel"/>
    <w:tmpl w:val="448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B15C4"/>
    <w:multiLevelType w:val="multilevel"/>
    <w:tmpl w:val="771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32524"/>
    <w:multiLevelType w:val="multilevel"/>
    <w:tmpl w:val="2AF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D5CAA"/>
    <w:multiLevelType w:val="multilevel"/>
    <w:tmpl w:val="5082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60176"/>
    <w:multiLevelType w:val="multilevel"/>
    <w:tmpl w:val="92B8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321D2"/>
    <w:multiLevelType w:val="multilevel"/>
    <w:tmpl w:val="60D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12300"/>
    <w:multiLevelType w:val="multilevel"/>
    <w:tmpl w:val="EF6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74B25"/>
    <w:multiLevelType w:val="multilevel"/>
    <w:tmpl w:val="404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63CC8"/>
    <w:multiLevelType w:val="multilevel"/>
    <w:tmpl w:val="F81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25686"/>
    <w:multiLevelType w:val="multilevel"/>
    <w:tmpl w:val="2F6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45FC7"/>
    <w:multiLevelType w:val="hybridMultilevel"/>
    <w:tmpl w:val="3ABA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E05D3"/>
    <w:multiLevelType w:val="multilevel"/>
    <w:tmpl w:val="48F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00135"/>
    <w:multiLevelType w:val="multilevel"/>
    <w:tmpl w:val="107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09E8"/>
    <w:rsid w:val="000202C9"/>
    <w:rsid w:val="0009164C"/>
    <w:rsid w:val="00100F52"/>
    <w:rsid w:val="00106CF3"/>
    <w:rsid w:val="00145E93"/>
    <w:rsid w:val="00147B08"/>
    <w:rsid w:val="001C6A39"/>
    <w:rsid w:val="00287F35"/>
    <w:rsid w:val="002D4C94"/>
    <w:rsid w:val="0030513E"/>
    <w:rsid w:val="00355699"/>
    <w:rsid w:val="0036582D"/>
    <w:rsid w:val="003A0527"/>
    <w:rsid w:val="003A6F9C"/>
    <w:rsid w:val="003E71CE"/>
    <w:rsid w:val="004673CA"/>
    <w:rsid w:val="00497631"/>
    <w:rsid w:val="00497DF0"/>
    <w:rsid w:val="004B26D7"/>
    <w:rsid w:val="004C7DD4"/>
    <w:rsid w:val="00516544"/>
    <w:rsid w:val="00575EE7"/>
    <w:rsid w:val="00585AEF"/>
    <w:rsid w:val="005B3E2E"/>
    <w:rsid w:val="00602DB4"/>
    <w:rsid w:val="00606365"/>
    <w:rsid w:val="00613BE6"/>
    <w:rsid w:val="006341FC"/>
    <w:rsid w:val="0064130D"/>
    <w:rsid w:val="006428DA"/>
    <w:rsid w:val="006F09E8"/>
    <w:rsid w:val="006F1255"/>
    <w:rsid w:val="00713250"/>
    <w:rsid w:val="00776541"/>
    <w:rsid w:val="007B37E9"/>
    <w:rsid w:val="007B6A39"/>
    <w:rsid w:val="007C354D"/>
    <w:rsid w:val="007E6AFA"/>
    <w:rsid w:val="007F0866"/>
    <w:rsid w:val="007F09D7"/>
    <w:rsid w:val="007F1FB0"/>
    <w:rsid w:val="00807399"/>
    <w:rsid w:val="00857C5F"/>
    <w:rsid w:val="008A7EC3"/>
    <w:rsid w:val="008B0E87"/>
    <w:rsid w:val="00940A2F"/>
    <w:rsid w:val="00945491"/>
    <w:rsid w:val="009B390D"/>
    <w:rsid w:val="00A57FF9"/>
    <w:rsid w:val="00AA0731"/>
    <w:rsid w:val="00AE0D3E"/>
    <w:rsid w:val="00BC0E19"/>
    <w:rsid w:val="00BF1C43"/>
    <w:rsid w:val="00BF2410"/>
    <w:rsid w:val="00C009F5"/>
    <w:rsid w:val="00C11F8F"/>
    <w:rsid w:val="00C42120"/>
    <w:rsid w:val="00C92F83"/>
    <w:rsid w:val="00C939BB"/>
    <w:rsid w:val="00CB1E9B"/>
    <w:rsid w:val="00CD1782"/>
    <w:rsid w:val="00D03711"/>
    <w:rsid w:val="00D2160C"/>
    <w:rsid w:val="00D43928"/>
    <w:rsid w:val="00D80BAC"/>
    <w:rsid w:val="00D90CFC"/>
    <w:rsid w:val="00D955BC"/>
    <w:rsid w:val="00DC216C"/>
    <w:rsid w:val="00E337B8"/>
    <w:rsid w:val="00E35ED9"/>
    <w:rsid w:val="00EA156B"/>
    <w:rsid w:val="00EC4D1D"/>
    <w:rsid w:val="00EF5268"/>
    <w:rsid w:val="00F1124F"/>
    <w:rsid w:val="00FC2624"/>
    <w:rsid w:val="00FD7803"/>
    <w:rsid w:val="00F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9B"/>
  </w:style>
  <w:style w:type="paragraph" w:styleId="1">
    <w:name w:val="heading 1"/>
    <w:basedOn w:val="a"/>
    <w:next w:val="a"/>
    <w:link w:val="10"/>
    <w:uiPriority w:val="9"/>
    <w:qFormat/>
    <w:rsid w:val="00287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130D"/>
    <w:rPr>
      <w:i/>
      <w:iCs/>
    </w:rPr>
  </w:style>
  <w:style w:type="table" w:styleId="a5">
    <w:name w:val="Table Grid"/>
    <w:basedOn w:val="a1"/>
    <w:uiPriority w:val="59"/>
    <w:rsid w:val="0009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5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1 см"/>
    <w:basedOn w:val="a"/>
    <w:rsid w:val="00145E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45E93"/>
    <w:pPr>
      <w:spacing w:after="0" w:line="240" w:lineRule="auto"/>
    </w:pPr>
  </w:style>
  <w:style w:type="character" w:customStyle="1" w:styleId="c43">
    <w:name w:val="c43"/>
    <w:basedOn w:val="a0"/>
    <w:rsid w:val="00145E93"/>
  </w:style>
  <w:style w:type="character" w:customStyle="1" w:styleId="c3">
    <w:name w:val="c3"/>
    <w:basedOn w:val="a0"/>
    <w:rsid w:val="00145E93"/>
  </w:style>
  <w:style w:type="paragraph" w:styleId="a7">
    <w:name w:val="List Paragraph"/>
    <w:basedOn w:val="a"/>
    <w:uiPriority w:val="34"/>
    <w:qFormat/>
    <w:rsid w:val="00807399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7B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7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287F35"/>
    <w:pPr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2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F35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F1124F"/>
    <w:pPr>
      <w:spacing w:after="100"/>
    </w:pPr>
  </w:style>
  <w:style w:type="character" w:styleId="ab">
    <w:name w:val="Hyperlink"/>
    <w:basedOn w:val="a0"/>
    <w:uiPriority w:val="99"/>
    <w:unhideWhenUsed/>
    <w:rsid w:val="00F11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CF86-7559-4A36-846B-80317C2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5</cp:revision>
  <dcterms:created xsi:type="dcterms:W3CDTF">2019-09-16T13:04:00Z</dcterms:created>
  <dcterms:modified xsi:type="dcterms:W3CDTF">2023-10-19T04:09:00Z</dcterms:modified>
</cp:coreProperties>
</file>