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0E" w:rsidRPr="00CD2EE9" w:rsidRDefault="00767AB5">
      <w:pPr>
        <w:rPr>
          <w:rFonts w:ascii="Times New Roman" w:hAnsi="Times New Roman" w:cs="Times New Roman"/>
          <w:b/>
          <w:sz w:val="24"/>
          <w:szCs w:val="24"/>
        </w:rPr>
      </w:pPr>
      <w:r w:rsidRPr="00CD2EE9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767AB5" w:rsidRPr="00CD2EE9" w:rsidRDefault="00767AB5">
      <w:pPr>
        <w:rPr>
          <w:rFonts w:ascii="Times New Roman" w:hAnsi="Times New Roman" w:cs="Times New Roman"/>
          <w:b/>
          <w:sz w:val="24"/>
          <w:szCs w:val="24"/>
        </w:rPr>
      </w:pPr>
      <w:r w:rsidRPr="00CD2EE9">
        <w:rPr>
          <w:rFonts w:ascii="Times New Roman" w:hAnsi="Times New Roman" w:cs="Times New Roman"/>
          <w:b/>
          <w:sz w:val="24"/>
          <w:szCs w:val="24"/>
        </w:rPr>
        <w:t>Третий год обучения</w:t>
      </w:r>
    </w:p>
    <w:p w:rsidR="00767AB5" w:rsidRPr="00CD2EE9" w:rsidRDefault="00767AB5" w:rsidP="00767A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EE9">
        <w:rPr>
          <w:rFonts w:ascii="Times New Roman" w:hAnsi="Times New Roman" w:cs="Times New Roman"/>
          <w:i/>
          <w:sz w:val="24"/>
          <w:szCs w:val="24"/>
        </w:rPr>
        <w:t>Ориентирование и поведение в окружающей среде:</w:t>
      </w:r>
    </w:p>
    <w:p w:rsidR="00767AB5" w:rsidRPr="00CD2EE9" w:rsidRDefault="00767AB5" w:rsidP="00767AB5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D2EE9">
        <w:rPr>
          <w:rFonts w:ascii="Times New Roman" w:hAnsi="Times New Roman" w:cs="Times New Roman"/>
          <w:sz w:val="24"/>
          <w:szCs w:val="24"/>
        </w:rPr>
        <w:t>- определять «на глаз» расстояние до объекта (близко, далеко, рядом, несколько метров, несколько шагов);</w:t>
      </w:r>
      <w:proofErr w:type="gramEnd"/>
    </w:p>
    <w:p w:rsidR="00767AB5" w:rsidRPr="00CD2EE9" w:rsidRDefault="00767AB5" w:rsidP="00767AB5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D2EE9">
        <w:rPr>
          <w:rFonts w:ascii="Times New Roman" w:hAnsi="Times New Roman" w:cs="Times New Roman"/>
          <w:sz w:val="24"/>
          <w:szCs w:val="24"/>
        </w:rPr>
        <w:t xml:space="preserve">- определять «на глаз» особенности движения и скорость </w:t>
      </w:r>
      <w:proofErr w:type="spellStart"/>
      <w:r w:rsidRPr="00CD2EE9">
        <w:rPr>
          <w:rFonts w:ascii="Times New Roman" w:hAnsi="Times New Roman" w:cs="Times New Roman"/>
          <w:sz w:val="24"/>
          <w:szCs w:val="24"/>
        </w:rPr>
        <w:t>передвиения</w:t>
      </w:r>
      <w:proofErr w:type="spellEnd"/>
      <w:r w:rsidRPr="00CD2EE9">
        <w:rPr>
          <w:rFonts w:ascii="Times New Roman" w:hAnsi="Times New Roman" w:cs="Times New Roman"/>
          <w:sz w:val="24"/>
          <w:szCs w:val="24"/>
        </w:rPr>
        <w:t xml:space="preserve"> объекта (передвигается спокойно, быстро, медленно, неуверенно, тормозит, останавливается, набирает скорость);</w:t>
      </w:r>
      <w:proofErr w:type="gramEnd"/>
    </w:p>
    <w:p w:rsidR="00767AB5" w:rsidRPr="00CD2EE9" w:rsidRDefault="00767AB5" w:rsidP="00767A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EE9">
        <w:rPr>
          <w:rFonts w:ascii="Times New Roman" w:hAnsi="Times New Roman" w:cs="Times New Roman"/>
          <w:i/>
          <w:sz w:val="24"/>
          <w:szCs w:val="24"/>
        </w:rPr>
        <w:t>Умения, определяющие безопасное поведение в условиях дорожного движения:</w:t>
      </w:r>
    </w:p>
    <w:p w:rsidR="00767AB5" w:rsidRPr="00CD2EE9" w:rsidRDefault="00767AB5" w:rsidP="00767AB5">
      <w:pPr>
        <w:ind w:left="360"/>
        <w:rPr>
          <w:rFonts w:ascii="Times New Roman" w:hAnsi="Times New Roman" w:cs="Times New Roman"/>
          <w:sz w:val="24"/>
          <w:szCs w:val="24"/>
        </w:rPr>
      </w:pPr>
      <w:r w:rsidRPr="00CD2EE9">
        <w:rPr>
          <w:rFonts w:ascii="Times New Roman" w:hAnsi="Times New Roman" w:cs="Times New Roman"/>
          <w:sz w:val="24"/>
          <w:szCs w:val="24"/>
        </w:rPr>
        <w:t>- выделять в окружающей среде знаки дорожного движения, кратко характеризовать их, соотносить с разными формами поведения;</w:t>
      </w:r>
    </w:p>
    <w:p w:rsidR="00767AB5" w:rsidRPr="00CD2EE9" w:rsidRDefault="00767AB5" w:rsidP="00767AB5">
      <w:pPr>
        <w:ind w:left="360"/>
        <w:rPr>
          <w:rFonts w:ascii="Times New Roman" w:hAnsi="Times New Roman" w:cs="Times New Roman"/>
          <w:sz w:val="24"/>
          <w:szCs w:val="24"/>
        </w:rPr>
      </w:pPr>
      <w:r w:rsidRPr="00CD2EE9">
        <w:rPr>
          <w:rFonts w:ascii="Times New Roman" w:hAnsi="Times New Roman" w:cs="Times New Roman"/>
          <w:sz w:val="24"/>
          <w:szCs w:val="24"/>
        </w:rPr>
        <w:t>- определять по световым сигналам поворота транспортного средства направление его движения (налево, направо, назад);</w:t>
      </w:r>
    </w:p>
    <w:p w:rsidR="00767AB5" w:rsidRPr="00CD2EE9" w:rsidRDefault="00767AB5" w:rsidP="00767AB5">
      <w:pPr>
        <w:ind w:left="360"/>
        <w:rPr>
          <w:rFonts w:ascii="Times New Roman" w:hAnsi="Times New Roman" w:cs="Times New Roman"/>
          <w:sz w:val="24"/>
          <w:szCs w:val="24"/>
        </w:rPr>
      </w:pPr>
      <w:r w:rsidRPr="00CD2EE9">
        <w:rPr>
          <w:rFonts w:ascii="Times New Roman" w:hAnsi="Times New Roman" w:cs="Times New Roman"/>
          <w:sz w:val="24"/>
          <w:szCs w:val="24"/>
        </w:rPr>
        <w:t>- находить на рисунках и схемах части дороги; строить графическую модель дороги, означать ее части;</w:t>
      </w:r>
    </w:p>
    <w:p w:rsidR="00767AB5" w:rsidRPr="00CD2EE9" w:rsidRDefault="00767AB5" w:rsidP="00767AB5">
      <w:pPr>
        <w:ind w:left="360"/>
        <w:rPr>
          <w:rFonts w:ascii="Times New Roman" w:hAnsi="Times New Roman" w:cs="Times New Roman"/>
          <w:sz w:val="24"/>
          <w:szCs w:val="24"/>
        </w:rPr>
      </w:pPr>
      <w:r w:rsidRPr="00CD2EE9">
        <w:rPr>
          <w:rFonts w:ascii="Times New Roman" w:hAnsi="Times New Roman" w:cs="Times New Roman"/>
          <w:sz w:val="24"/>
          <w:szCs w:val="24"/>
        </w:rPr>
        <w:t>- находить и исправлять ошибки в графическом изображении дорожной ситуации;</w:t>
      </w:r>
    </w:p>
    <w:p w:rsidR="00767AB5" w:rsidRPr="00CD2EE9" w:rsidRDefault="00767AB5" w:rsidP="00767AB5">
      <w:pPr>
        <w:ind w:left="360"/>
        <w:rPr>
          <w:rFonts w:ascii="Times New Roman" w:hAnsi="Times New Roman" w:cs="Times New Roman"/>
          <w:sz w:val="24"/>
          <w:szCs w:val="24"/>
        </w:rPr>
      </w:pPr>
      <w:r w:rsidRPr="00CD2EE9">
        <w:rPr>
          <w:rFonts w:ascii="Times New Roman" w:hAnsi="Times New Roman" w:cs="Times New Roman"/>
          <w:sz w:val="24"/>
          <w:szCs w:val="24"/>
        </w:rPr>
        <w:t>- объяснять правила передвижения в соответствии со знаками дорожного движения;</w:t>
      </w:r>
    </w:p>
    <w:p w:rsidR="00767AB5" w:rsidRPr="00CD2EE9" w:rsidRDefault="00626AFB" w:rsidP="00767AB5">
      <w:pPr>
        <w:ind w:left="360"/>
        <w:rPr>
          <w:rFonts w:ascii="Times New Roman" w:hAnsi="Times New Roman" w:cs="Times New Roman"/>
          <w:sz w:val="24"/>
          <w:szCs w:val="24"/>
        </w:rPr>
      </w:pPr>
      <w:r w:rsidRPr="00CD2EE9">
        <w:rPr>
          <w:rFonts w:ascii="Times New Roman" w:hAnsi="Times New Roman" w:cs="Times New Roman"/>
          <w:sz w:val="24"/>
          <w:szCs w:val="24"/>
        </w:rPr>
        <w:t>- выполнять изученные правила движения по дорогам и улицам (в игровых и учебных ситуациях, а так же в реальной жизни);</w:t>
      </w:r>
    </w:p>
    <w:p w:rsidR="00CD2EE9" w:rsidRDefault="00626AFB" w:rsidP="00CD2EE9">
      <w:pPr>
        <w:ind w:left="360"/>
        <w:rPr>
          <w:rFonts w:ascii="Times New Roman" w:hAnsi="Times New Roman" w:cs="Times New Roman"/>
          <w:sz w:val="24"/>
          <w:szCs w:val="24"/>
        </w:rPr>
      </w:pPr>
      <w:r w:rsidRPr="00CD2EE9">
        <w:rPr>
          <w:rFonts w:ascii="Times New Roman" w:hAnsi="Times New Roman" w:cs="Times New Roman"/>
          <w:sz w:val="24"/>
          <w:szCs w:val="24"/>
        </w:rPr>
        <w:t>- самостоятельно выбирать маршруты безопасного движения от дома до школы (библиотека, кинотеатра, магазина).</w:t>
      </w:r>
    </w:p>
    <w:p w:rsidR="00626AFB" w:rsidRPr="00CD2EE9" w:rsidRDefault="00626AFB" w:rsidP="00CD2EE9">
      <w:pPr>
        <w:rPr>
          <w:rFonts w:ascii="Times New Roman" w:hAnsi="Times New Roman" w:cs="Times New Roman"/>
          <w:sz w:val="24"/>
          <w:szCs w:val="24"/>
        </w:rPr>
      </w:pPr>
      <w:r w:rsidRPr="00CD2EE9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626AFB" w:rsidRPr="00CD2EE9" w:rsidRDefault="00626AFB" w:rsidP="00CD2EE9">
      <w:pPr>
        <w:rPr>
          <w:rFonts w:ascii="Times New Roman" w:hAnsi="Times New Roman" w:cs="Times New Roman"/>
          <w:b/>
          <w:sz w:val="24"/>
          <w:szCs w:val="24"/>
        </w:rPr>
      </w:pPr>
      <w:r w:rsidRPr="00CD2EE9">
        <w:rPr>
          <w:rFonts w:ascii="Times New Roman" w:hAnsi="Times New Roman" w:cs="Times New Roman"/>
          <w:b/>
          <w:sz w:val="24"/>
          <w:szCs w:val="24"/>
        </w:rPr>
        <w:t>Третий год</w:t>
      </w:r>
    </w:p>
    <w:p w:rsidR="00767AB5" w:rsidRPr="00CD2EE9" w:rsidRDefault="00626AFB">
      <w:pPr>
        <w:rPr>
          <w:rFonts w:ascii="Times New Roman" w:hAnsi="Times New Roman" w:cs="Times New Roman"/>
          <w:b/>
          <w:sz w:val="24"/>
          <w:szCs w:val="24"/>
        </w:rPr>
      </w:pPr>
      <w:r w:rsidRPr="00CD2EE9">
        <w:rPr>
          <w:rFonts w:ascii="Times New Roman" w:hAnsi="Times New Roman" w:cs="Times New Roman"/>
          <w:b/>
          <w:sz w:val="24"/>
          <w:szCs w:val="24"/>
        </w:rPr>
        <w:t>Ориентировка в окружающем мире (20ч.)</w:t>
      </w:r>
    </w:p>
    <w:p w:rsidR="00626AFB" w:rsidRPr="00CD2EE9" w:rsidRDefault="00626AFB">
      <w:pPr>
        <w:rPr>
          <w:rFonts w:ascii="Times New Roman" w:hAnsi="Times New Roman" w:cs="Times New Roman"/>
          <w:sz w:val="24"/>
          <w:szCs w:val="24"/>
        </w:rPr>
      </w:pPr>
      <w:r w:rsidRPr="00CD2EE9">
        <w:rPr>
          <w:rFonts w:ascii="Times New Roman" w:hAnsi="Times New Roman" w:cs="Times New Roman"/>
          <w:sz w:val="24"/>
          <w:szCs w:val="24"/>
        </w:rPr>
        <w:t>Пространственные положении транспортных средств в различных ситуациях средств в различных ситуациях движения на дорогах разного тип</w:t>
      </w:r>
      <w:proofErr w:type="gramStart"/>
      <w:r w:rsidRPr="00CD2EE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D2EE9">
        <w:rPr>
          <w:rFonts w:ascii="Times New Roman" w:hAnsi="Times New Roman" w:cs="Times New Roman"/>
          <w:sz w:val="24"/>
          <w:szCs w:val="24"/>
        </w:rPr>
        <w:t>несколько полос движения, регулируемые и нерегулируемый участок дороги, одностороннее движение и др.).</w:t>
      </w:r>
    </w:p>
    <w:p w:rsidR="00626AFB" w:rsidRPr="00CD2EE9" w:rsidRDefault="00626AFB">
      <w:pPr>
        <w:rPr>
          <w:rFonts w:ascii="Times New Roman" w:hAnsi="Times New Roman" w:cs="Times New Roman"/>
          <w:sz w:val="24"/>
          <w:szCs w:val="24"/>
        </w:rPr>
      </w:pPr>
      <w:r w:rsidRPr="00CD2EE9">
        <w:rPr>
          <w:rFonts w:ascii="Times New Roman" w:hAnsi="Times New Roman" w:cs="Times New Roman"/>
          <w:sz w:val="24"/>
          <w:szCs w:val="24"/>
        </w:rPr>
        <w:t xml:space="preserve">Оценивание </w:t>
      </w:r>
      <w:proofErr w:type="gramStart"/>
      <w:r w:rsidRPr="00CD2EE9">
        <w:rPr>
          <w:rFonts w:ascii="Times New Roman" w:hAnsi="Times New Roman" w:cs="Times New Roman"/>
          <w:sz w:val="24"/>
          <w:szCs w:val="24"/>
        </w:rPr>
        <w:t>дорожных</w:t>
      </w:r>
      <w:proofErr w:type="gramEnd"/>
      <w:r w:rsidRPr="00CD2EE9">
        <w:rPr>
          <w:rFonts w:ascii="Times New Roman" w:hAnsi="Times New Roman" w:cs="Times New Roman"/>
          <w:sz w:val="24"/>
          <w:szCs w:val="24"/>
        </w:rPr>
        <w:t xml:space="preserve"> ситуации: расстояние до приближающегося транспорта и его скорость (мчится, стремительно приближается, едет с небольшой скоростью, небыстро, дает сигналы поворота или остановки). </w:t>
      </w:r>
      <w:proofErr w:type="gramStart"/>
      <w:r w:rsidRPr="00CD2EE9">
        <w:rPr>
          <w:rFonts w:ascii="Times New Roman" w:hAnsi="Times New Roman" w:cs="Times New Roman"/>
          <w:sz w:val="24"/>
          <w:szCs w:val="24"/>
        </w:rPr>
        <w:t>Анализ особенностей дороги и местности, по которой она проходит (прямая, просматривается в обе стороны, есть «закрытые» участки, повороты, подъемы, спуски).</w:t>
      </w:r>
      <w:proofErr w:type="gramEnd"/>
    </w:p>
    <w:p w:rsidR="00626AFB" w:rsidRPr="00CD2EE9" w:rsidRDefault="00626AFB">
      <w:pPr>
        <w:rPr>
          <w:rFonts w:ascii="Times New Roman" w:hAnsi="Times New Roman" w:cs="Times New Roman"/>
          <w:sz w:val="24"/>
          <w:szCs w:val="24"/>
        </w:rPr>
      </w:pPr>
      <w:r w:rsidRPr="00CD2EE9">
        <w:rPr>
          <w:rFonts w:ascii="Times New Roman" w:hAnsi="Times New Roman" w:cs="Times New Roman"/>
          <w:sz w:val="24"/>
          <w:szCs w:val="24"/>
        </w:rPr>
        <w:t>Сигналы транспортного средства в начале движения и изменении направления движения (поворот, задний ход), правила поведения пешехода в соответствии с ними.</w:t>
      </w:r>
    </w:p>
    <w:p w:rsidR="00626AFB" w:rsidRPr="00CD2EE9" w:rsidRDefault="00626AFB">
      <w:pPr>
        <w:rPr>
          <w:rFonts w:ascii="Times New Roman" w:hAnsi="Times New Roman" w:cs="Times New Roman"/>
          <w:b/>
          <w:sz w:val="24"/>
          <w:szCs w:val="24"/>
        </w:rPr>
      </w:pPr>
      <w:r w:rsidRPr="00CD2EE9">
        <w:rPr>
          <w:rFonts w:ascii="Times New Roman" w:hAnsi="Times New Roman" w:cs="Times New Roman"/>
          <w:b/>
          <w:sz w:val="24"/>
          <w:szCs w:val="24"/>
        </w:rPr>
        <w:lastRenderedPageBreak/>
        <w:t>Ты – пешеход (21ч.)</w:t>
      </w:r>
    </w:p>
    <w:p w:rsidR="00626AFB" w:rsidRPr="00CD2EE9" w:rsidRDefault="00626AFB">
      <w:pPr>
        <w:rPr>
          <w:rFonts w:ascii="Times New Roman" w:hAnsi="Times New Roman" w:cs="Times New Roman"/>
          <w:sz w:val="24"/>
          <w:szCs w:val="24"/>
        </w:rPr>
      </w:pPr>
      <w:r w:rsidRPr="00CD2EE9">
        <w:rPr>
          <w:rFonts w:ascii="Times New Roman" w:hAnsi="Times New Roman" w:cs="Times New Roman"/>
          <w:sz w:val="24"/>
          <w:szCs w:val="24"/>
        </w:rPr>
        <w:t xml:space="preserve">Дорога используется для движения транспортных средств. Особенности дорог в городе и в сельской местности («полевые пути», «»зимники). Части (элементы) дороги: проезжая часть; тротуар, обочина, разделительная полоса. Правостороннее </w:t>
      </w:r>
      <w:r w:rsidR="0049181B" w:rsidRPr="00CD2EE9">
        <w:rPr>
          <w:rFonts w:ascii="Times New Roman" w:hAnsi="Times New Roman" w:cs="Times New Roman"/>
          <w:sz w:val="24"/>
          <w:szCs w:val="24"/>
        </w:rPr>
        <w:t>движение.</w:t>
      </w:r>
    </w:p>
    <w:p w:rsidR="0049181B" w:rsidRPr="00CD2EE9" w:rsidRDefault="0049181B">
      <w:pPr>
        <w:rPr>
          <w:rFonts w:ascii="Times New Roman" w:hAnsi="Times New Roman" w:cs="Times New Roman"/>
          <w:sz w:val="24"/>
          <w:szCs w:val="24"/>
        </w:rPr>
      </w:pPr>
      <w:r w:rsidRPr="00CD2EE9">
        <w:rPr>
          <w:rFonts w:ascii="Times New Roman" w:hAnsi="Times New Roman" w:cs="Times New Roman"/>
          <w:sz w:val="24"/>
          <w:szCs w:val="24"/>
        </w:rPr>
        <w:t xml:space="preserve">Перекресток – место пересечения, примыкания или разветвления дорог. Разные виды перекрестков (четырехсторонний, трехсторонний, круговой). Регулируемый перекресток. Светофоры с дополнительными секциями. Правила поведения пешехода в соответствии с направлением движения стрелок дополнительных секций светофора.  Регулировщик, особенности его внешнего вида (форма, отличительные знаки, жезл, диск). Поведение пешехода в зависимости от сигналов регулировщика. </w:t>
      </w:r>
    </w:p>
    <w:p w:rsidR="0049181B" w:rsidRPr="00CD2EE9" w:rsidRDefault="0049181B">
      <w:pPr>
        <w:rPr>
          <w:rFonts w:ascii="Times New Roman" w:hAnsi="Times New Roman" w:cs="Times New Roman"/>
          <w:sz w:val="24"/>
          <w:szCs w:val="24"/>
        </w:rPr>
      </w:pPr>
      <w:r w:rsidRPr="00CD2EE9">
        <w:rPr>
          <w:rFonts w:ascii="Times New Roman" w:hAnsi="Times New Roman" w:cs="Times New Roman"/>
          <w:sz w:val="24"/>
          <w:szCs w:val="24"/>
        </w:rPr>
        <w:t xml:space="preserve">Дорожные опасности: правило перехода дороги на нерегулируемом участке дороги (где нет пешеходных переходов и перекрестков). Правила движения в темное время суток. </w:t>
      </w:r>
    </w:p>
    <w:p w:rsidR="0049181B" w:rsidRPr="00CD2EE9" w:rsidRDefault="0049181B">
      <w:pPr>
        <w:rPr>
          <w:rFonts w:ascii="Times New Roman" w:hAnsi="Times New Roman" w:cs="Times New Roman"/>
          <w:sz w:val="24"/>
          <w:szCs w:val="24"/>
        </w:rPr>
      </w:pPr>
      <w:r w:rsidRPr="00CD2EE9">
        <w:rPr>
          <w:rFonts w:ascii="Times New Roman" w:hAnsi="Times New Roman" w:cs="Times New Roman"/>
          <w:sz w:val="24"/>
          <w:szCs w:val="24"/>
        </w:rPr>
        <w:t>Правила передвижения в соответствии со знаками дорожного движения.</w:t>
      </w:r>
    </w:p>
    <w:p w:rsidR="0049181B" w:rsidRPr="00CD2EE9" w:rsidRDefault="0049181B">
      <w:pPr>
        <w:rPr>
          <w:rFonts w:ascii="Times New Roman" w:hAnsi="Times New Roman" w:cs="Times New Roman"/>
          <w:sz w:val="24"/>
          <w:szCs w:val="24"/>
        </w:rPr>
      </w:pPr>
      <w:r w:rsidRPr="00CD2EE9">
        <w:rPr>
          <w:rFonts w:ascii="Times New Roman" w:hAnsi="Times New Roman" w:cs="Times New Roman"/>
          <w:sz w:val="24"/>
          <w:szCs w:val="24"/>
        </w:rPr>
        <w:t>Предупреждающие знаки: «железнодорожный переезд со шлагбаумом», «железнодорожный переезд без шлагбаума». Запрещающие знаки: «движение на велосипедах запрещено». Предписывающие знаки: «велосипедная дорожка». Знаки для водителей, которые должны знать пешеходы: «дорога с односторонним движение»</w:t>
      </w:r>
      <w:r w:rsidR="00FF1EFF" w:rsidRPr="00CD2EE9">
        <w:rPr>
          <w:rFonts w:ascii="Times New Roman" w:hAnsi="Times New Roman" w:cs="Times New Roman"/>
          <w:sz w:val="24"/>
          <w:szCs w:val="24"/>
        </w:rPr>
        <w:t>, «жилая зона», «конец жилой зоны».</w:t>
      </w:r>
    </w:p>
    <w:p w:rsidR="00FF1EFF" w:rsidRPr="00CD2EE9" w:rsidRDefault="00FF1EFF">
      <w:pPr>
        <w:rPr>
          <w:rFonts w:ascii="Times New Roman" w:hAnsi="Times New Roman" w:cs="Times New Roman"/>
          <w:b/>
          <w:sz w:val="24"/>
          <w:szCs w:val="24"/>
        </w:rPr>
      </w:pPr>
      <w:r w:rsidRPr="00CD2EE9">
        <w:rPr>
          <w:rFonts w:ascii="Times New Roman" w:hAnsi="Times New Roman" w:cs="Times New Roman"/>
          <w:b/>
          <w:sz w:val="24"/>
          <w:szCs w:val="24"/>
        </w:rPr>
        <w:t>Ты – пассажир (22ч.)</w:t>
      </w:r>
    </w:p>
    <w:p w:rsidR="00FF1EFF" w:rsidRPr="00CD2EE9" w:rsidRDefault="00FF1EFF">
      <w:pPr>
        <w:rPr>
          <w:rFonts w:ascii="Times New Roman" w:hAnsi="Times New Roman" w:cs="Times New Roman"/>
          <w:sz w:val="24"/>
          <w:szCs w:val="24"/>
        </w:rPr>
      </w:pPr>
      <w:r w:rsidRPr="00CD2EE9">
        <w:rPr>
          <w:rFonts w:ascii="Times New Roman" w:hAnsi="Times New Roman" w:cs="Times New Roman"/>
          <w:sz w:val="24"/>
          <w:szCs w:val="24"/>
        </w:rPr>
        <w:t xml:space="preserve">Выходить из транспортного средства на проезжую часть только в том случае, если </w:t>
      </w:r>
      <w:proofErr w:type="gramStart"/>
      <w:r w:rsidRPr="00CD2EE9">
        <w:rPr>
          <w:rFonts w:ascii="Times New Roman" w:hAnsi="Times New Roman" w:cs="Times New Roman"/>
          <w:sz w:val="24"/>
          <w:szCs w:val="24"/>
        </w:rPr>
        <w:t>нет опасности и не создаются</w:t>
      </w:r>
      <w:proofErr w:type="gramEnd"/>
      <w:r w:rsidRPr="00CD2EE9">
        <w:rPr>
          <w:rFonts w:ascii="Times New Roman" w:hAnsi="Times New Roman" w:cs="Times New Roman"/>
          <w:sz w:val="24"/>
          <w:szCs w:val="24"/>
        </w:rPr>
        <w:t xml:space="preserve"> помехи для других участников движения.</w:t>
      </w:r>
    </w:p>
    <w:p w:rsidR="00CD2EE9" w:rsidRDefault="00CD2EE9" w:rsidP="00FF1EF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2EE9" w:rsidRDefault="00CD2EE9" w:rsidP="00FF1EF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2EE9" w:rsidRDefault="00CD2EE9" w:rsidP="00FF1EF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2EE9" w:rsidRDefault="00CD2EE9" w:rsidP="00FF1EF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2EE9" w:rsidRDefault="00CD2EE9" w:rsidP="00FF1EF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2EE9" w:rsidRDefault="00CD2EE9" w:rsidP="00FF1EF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2EE9" w:rsidRDefault="00CD2EE9" w:rsidP="00FF1EF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2EE9" w:rsidRDefault="00CD2EE9" w:rsidP="00FF1EF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2EE9" w:rsidRDefault="00CD2EE9" w:rsidP="00FF1EF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2EE9" w:rsidRDefault="00CD2EE9" w:rsidP="00FF1EF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2EE9" w:rsidRDefault="00CD2EE9" w:rsidP="00FF1EF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2EE9" w:rsidRDefault="00CD2EE9" w:rsidP="00FF1EF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1EFF" w:rsidRPr="00CD2EE9" w:rsidRDefault="00FF1EFF" w:rsidP="00FF1EF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2E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FF1EFF" w:rsidRPr="00CD2EE9" w:rsidRDefault="00FF1EFF" w:rsidP="00FF1EFF">
      <w:pPr>
        <w:rPr>
          <w:rFonts w:ascii="Times New Roman" w:hAnsi="Times New Roman" w:cs="Times New Roman"/>
          <w:b/>
          <w:sz w:val="24"/>
          <w:szCs w:val="24"/>
        </w:rPr>
      </w:pPr>
      <w:r w:rsidRPr="00CD2EE9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FF1EFF" w:rsidRPr="00CD2EE9" w:rsidRDefault="00FF1EFF" w:rsidP="00FF1EFF">
      <w:pPr>
        <w:rPr>
          <w:rFonts w:ascii="Times New Roman" w:hAnsi="Times New Roman" w:cs="Times New Roman"/>
          <w:b/>
          <w:sz w:val="24"/>
          <w:szCs w:val="24"/>
        </w:rPr>
      </w:pPr>
      <w:r w:rsidRPr="00CD2EE9"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FF1EFF" w:rsidRPr="00CD2EE9" w:rsidTr="00564F78">
        <w:tc>
          <w:tcPr>
            <w:tcW w:w="959" w:type="dxa"/>
          </w:tcPr>
          <w:p w:rsidR="00FF1EFF" w:rsidRPr="00CD2EE9" w:rsidRDefault="00FF1EFF" w:rsidP="007A6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D2EE9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CD2E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421" w:type="dxa"/>
          </w:tcPr>
          <w:p w:rsidR="00FF1EFF" w:rsidRPr="00CD2EE9" w:rsidRDefault="00564F78" w:rsidP="00FF1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3191" w:type="dxa"/>
          </w:tcPr>
          <w:p w:rsidR="00FF1EFF" w:rsidRPr="00CD2EE9" w:rsidRDefault="00564F78" w:rsidP="00FF1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FF1EFF" w:rsidRPr="00CD2EE9" w:rsidRDefault="00564F78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Повторение правил ДД по материал 2 класса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421" w:type="dxa"/>
          </w:tcPr>
          <w:p w:rsidR="00FF1EFF" w:rsidRPr="00CD2EE9" w:rsidRDefault="00564F78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Пространственные положения транспортных сре</w:t>
            </w:r>
            <w:proofErr w:type="gramStart"/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азличных ситуациях движения на дорогах разного типа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Видео, игра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421" w:type="dxa"/>
          </w:tcPr>
          <w:p w:rsidR="00FF1EFF" w:rsidRPr="00CD2EE9" w:rsidRDefault="00564F78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Оценивание дорожных ситуаций: расстояние до приближающегося транспорта и его скорость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Видео, игра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421" w:type="dxa"/>
          </w:tcPr>
          <w:p w:rsidR="00FF1EFF" w:rsidRPr="00CD2EE9" w:rsidRDefault="00564F78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Анализ особенностей дороги и местности, по которой она проходит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Видео, игра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5421" w:type="dxa"/>
          </w:tcPr>
          <w:p w:rsidR="00FF1EFF" w:rsidRPr="00CD2EE9" w:rsidRDefault="00564F78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 xml:space="preserve">Сигналы транспортного средства </w:t>
            </w:r>
            <w:proofErr w:type="gramStart"/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CD2EE9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 и изменении направления движения, правила поведения пешехода в соответствии с ними. Применение аварийной сигнализации. Подача звукового сигнала.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Видео, игра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FF1EFF" w:rsidRPr="00CD2EE9" w:rsidRDefault="00564F78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b/>
                <w:sz w:val="24"/>
                <w:szCs w:val="24"/>
              </w:rPr>
              <w:t>Встреча</w:t>
            </w: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 xml:space="preserve"> с инспектором ГИБДД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FF1EFF" w:rsidRPr="00CD2EE9" w:rsidRDefault="00564F78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«Аукцион знаний»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421" w:type="dxa"/>
          </w:tcPr>
          <w:p w:rsidR="00FF1EFF" w:rsidRPr="00CD2EE9" w:rsidRDefault="00564F78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Дорога используется для движения транспортных средств. Особенности дорог в городе и в сельской местности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Видео, игра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421" w:type="dxa"/>
          </w:tcPr>
          <w:p w:rsidR="00FF1EFF" w:rsidRPr="00CD2EE9" w:rsidRDefault="00564F78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 xml:space="preserve">Части (элементы) дороги: проезжая часть; тротуар, обочина, разделительная полоса. Рисуем схему </w:t>
            </w:r>
            <w:r w:rsidR="007A6502" w:rsidRPr="00CD2EE9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 xml:space="preserve">дороги 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Видео, игра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421" w:type="dxa"/>
          </w:tcPr>
          <w:p w:rsidR="00FF1EFF" w:rsidRPr="00CD2EE9" w:rsidRDefault="00564F78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Правостороннее движение транспортных средств и пешеходов. История появления этого правила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Видео, игра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5421" w:type="dxa"/>
          </w:tcPr>
          <w:p w:rsidR="00FF1EFF" w:rsidRPr="00CD2EE9" w:rsidRDefault="00564F78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 xml:space="preserve">Перекресток – место пересечения, примыкания или разветвления дорог. Разные виды перекрестков. 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Видео, игра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421" w:type="dxa"/>
          </w:tcPr>
          <w:p w:rsidR="00FF1EFF" w:rsidRPr="00CD2EE9" w:rsidRDefault="00564F78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прогулка </w:t>
            </w: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«Регулируемые перекрестки»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5421" w:type="dxa"/>
          </w:tcPr>
          <w:p w:rsidR="00FF1EFF" w:rsidRPr="00CD2EE9" w:rsidRDefault="000C2E2D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работа </w:t>
            </w: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«Виды перекрестка »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5421" w:type="dxa"/>
          </w:tcPr>
          <w:p w:rsidR="00FF1EFF" w:rsidRPr="00CD2EE9" w:rsidRDefault="000C2E2D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Регулируемые</w:t>
            </w:r>
            <w:proofErr w:type="gramEnd"/>
            <w:r w:rsidRPr="00CD2EE9"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перекресток. Светофоры с дополнительными секциями. Правила поведения пешехода в соответствии с направлением движения стрелок дополнительных секций светофора разбор дорожных ситуаций с применением светофоров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Видео, игра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21" w:type="dxa"/>
          </w:tcPr>
          <w:p w:rsidR="00FF1EFF" w:rsidRPr="00CD2EE9" w:rsidRDefault="000C2E2D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Викторина </w:t>
            </w: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 xml:space="preserve">« В гостях у </w:t>
            </w:r>
            <w:proofErr w:type="spellStart"/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Светофорчика</w:t>
            </w:r>
            <w:proofErr w:type="spellEnd"/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421" w:type="dxa"/>
          </w:tcPr>
          <w:p w:rsidR="00FF1EFF" w:rsidRPr="00CD2EE9" w:rsidRDefault="000C2E2D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Регулировщик, особенности его внешнего вида. Значение сигналов регулировщика для транспортных средств, пешеходов. Разбор дорожных ситуации с применение сигналов регулировщика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Видео, игра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5421" w:type="dxa"/>
          </w:tcPr>
          <w:p w:rsidR="00FF1EFF" w:rsidRPr="00CD2EE9" w:rsidRDefault="000C2E2D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работа </w:t>
            </w: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по теме: «Регулировщик и его помощь пешеходам и водителем»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5421" w:type="dxa"/>
          </w:tcPr>
          <w:p w:rsidR="00FF1EFF" w:rsidRPr="00CD2EE9" w:rsidRDefault="000C2E2D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Дорожные опасности: правила перехода дороги на нерегулируемом участке дороги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Видео, игра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21" w:type="dxa"/>
          </w:tcPr>
          <w:p w:rsidR="00FF1EFF" w:rsidRPr="00CD2EE9" w:rsidRDefault="000C2E2D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Правила движения в темное время суток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Видео, игра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5421" w:type="dxa"/>
          </w:tcPr>
          <w:p w:rsidR="00FF1EFF" w:rsidRPr="00CD2EE9" w:rsidRDefault="000C2E2D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Правила передвижения в соответствии со знаками дорожного движения. Предупреждающие знаки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Видео, игра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5421" w:type="dxa"/>
          </w:tcPr>
          <w:p w:rsidR="00FF1EFF" w:rsidRPr="00CD2EE9" w:rsidRDefault="000C2E2D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Запрещающие знаки. Предписывающие знаки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Видео, игра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5421" w:type="dxa"/>
          </w:tcPr>
          <w:p w:rsidR="00FF1EFF" w:rsidRPr="00CD2EE9" w:rsidRDefault="000C2E2D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Знаки для водителей, которые должны знать пешеходы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Видео, игра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47-50</w:t>
            </w:r>
          </w:p>
        </w:tc>
        <w:tc>
          <w:tcPr>
            <w:tcW w:w="5421" w:type="dxa"/>
          </w:tcPr>
          <w:p w:rsidR="00FF1EFF" w:rsidRPr="00CD2EE9" w:rsidRDefault="000C2E2D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</w:t>
            </w: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«Дорожный переполох»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5421" w:type="dxa"/>
          </w:tcPr>
          <w:p w:rsidR="00FF1EFF" w:rsidRPr="00CD2EE9" w:rsidRDefault="000C2E2D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 xml:space="preserve">Выходить из транспортного средства на проезжую часть только в том случае, если </w:t>
            </w:r>
            <w:proofErr w:type="gramStart"/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нет опасности и не создаются</w:t>
            </w:r>
            <w:proofErr w:type="gramEnd"/>
            <w:r w:rsidRPr="00CD2EE9">
              <w:rPr>
                <w:rFonts w:ascii="Times New Roman" w:hAnsi="Times New Roman" w:cs="Times New Roman"/>
                <w:sz w:val="24"/>
                <w:szCs w:val="24"/>
              </w:rPr>
              <w:t xml:space="preserve"> помехи для других участников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Видео, игра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5421" w:type="dxa"/>
          </w:tcPr>
          <w:p w:rsidR="00FF1EFF" w:rsidRPr="00CD2EE9" w:rsidRDefault="000C2E2D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2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Игра «Безопасная дорога»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2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Игра «Своя игра. Безопасность ДД»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2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CD2EE9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по ПДД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2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Игра «Правила ДД для малышей»</w:t>
            </w:r>
          </w:p>
        </w:tc>
        <w:tc>
          <w:tcPr>
            <w:tcW w:w="3191" w:type="dxa"/>
          </w:tcPr>
          <w:p w:rsidR="00FF1EFF" w:rsidRPr="00CD2EE9" w:rsidRDefault="007A6502" w:rsidP="007A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2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Игра «Умники на дороге»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2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Игра настольная «Дорожные знаки»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2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Повторяем правила дорожного движения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FF1EFF" w:rsidRPr="00CD2EE9" w:rsidTr="00564F78">
        <w:tc>
          <w:tcPr>
            <w:tcW w:w="959" w:type="dxa"/>
          </w:tcPr>
          <w:p w:rsidR="00FF1EFF" w:rsidRPr="00CD2EE9" w:rsidRDefault="007A6502" w:rsidP="007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62-68</w:t>
            </w:r>
          </w:p>
        </w:tc>
        <w:tc>
          <w:tcPr>
            <w:tcW w:w="542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безопасность на дороге</w:t>
            </w:r>
          </w:p>
        </w:tc>
        <w:tc>
          <w:tcPr>
            <w:tcW w:w="3191" w:type="dxa"/>
          </w:tcPr>
          <w:p w:rsidR="00FF1EFF" w:rsidRPr="00CD2EE9" w:rsidRDefault="007A6502" w:rsidP="00F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E9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</w:tbl>
    <w:p w:rsidR="00FF1EFF" w:rsidRPr="00CD2EE9" w:rsidRDefault="00FF1EFF" w:rsidP="00FF1EFF">
      <w:pPr>
        <w:rPr>
          <w:rFonts w:ascii="Times New Roman" w:hAnsi="Times New Roman" w:cs="Times New Roman"/>
          <w:sz w:val="24"/>
          <w:szCs w:val="24"/>
        </w:rPr>
      </w:pPr>
    </w:p>
    <w:sectPr w:rsidR="00FF1EFF" w:rsidRPr="00CD2EE9" w:rsidSect="0029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172"/>
    <w:multiLevelType w:val="hybridMultilevel"/>
    <w:tmpl w:val="980C7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AB5"/>
    <w:rsid w:val="000C2E2D"/>
    <w:rsid w:val="00293296"/>
    <w:rsid w:val="0049181B"/>
    <w:rsid w:val="00512FD5"/>
    <w:rsid w:val="00564F78"/>
    <w:rsid w:val="00626AFB"/>
    <w:rsid w:val="00767AB5"/>
    <w:rsid w:val="007A6502"/>
    <w:rsid w:val="00823738"/>
    <w:rsid w:val="00CD2EE9"/>
    <w:rsid w:val="00FF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AB5"/>
    <w:pPr>
      <w:ind w:left="720"/>
      <w:contextualSpacing/>
    </w:pPr>
  </w:style>
  <w:style w:type="table" w:styleId="a4">
    <w:name w:val="Table Grid"/>
    <w:basedOn w:val="a1"/>
    <w:uiPriority w:val="59"/>
    <w:rsid w:val="00FF1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80CF6-B970-4859-B2C5-6C2CAA63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lesslu</dc:creator>
  <cp:keywords/>
  <dc:description/>
  <cp:lastModifiedBy>lesslu</cp:lastModifiedBy>
  <cp:revision>3</cp:revision>
  <dcterms:created xsi:type="dcterms:W3CDTF">2023-10-04T15:00:00Z</dcterms:created>
  <dcterms:modified xsi:type="dcterms:W3CDTF">2023-10-04T16:16:00Z</dcterms:modified>
</cp:coreProperties>
</file>