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45C" w:rsidRPr="00F800D1" w:rsidRDefault="006E445C" w:rsidP="00F800D1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F800D1">
        <w:rPr>
          <w:bCs/>
          <w:sz w:val="28"/>
          <w:szCs w:val="28"/>
        </w:rPr>
        <w:t xml:space="preserve">Приложение </w:t>
      </w:r>
      <w:r w:rsidR="00EF6C1B" w:rsidRPr="00F800D1">
        <w:rPr>
          <w:bCs/>
          <w:sz w:val="28"/>
          <w:szCs w:val="28"/>
        </w:rPr>
        <w:t>9</w:t>
      </w:r>
      <w:r w:rsidRPr="00F800D1">
        <w:rPr>
          <w:bCs/>
          <w:sz w:val="28"/>
          <w:szCs w:val="28"/>
        </w:rPr>
        <w:t xml:space="preserve"> к приказу</w:t>
      </w:r>
    </w:p>
    <w:p w:rsidR="006E445C" w:rsidRPr="00F800D1" w:rsidRDefault="006E445C" w:rsidP="00F800D1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F800D1">
        <w:rPr>
          <w:bCs/>
          <w:sz w:val="28"/>
          <w:szCs w:val="28"/>
        </w:rPr>
        <w:t>департамента образования</w:t>
      </w:r>
    </w:p>
    <w:p w:rsidR="006E445C" w:rsidRPr="00F800D1" w:rsidRDefault="006E445C" w:rsidP="00F800D1">
      <w:pPr>
        <w:tabs>
          <w:tab w:val="left" w:pos="5670"/>
          <w:tab w:val="left" w:pos="7655"/>
        </w:tabs>
        <w:autoSpaceDN w:val="0"/>
        <w:ind w:left="5670" w:right="-1"/>
        <w:contextualSpacing/>
        <w:jc w:val="both"/>
        <w:rPr>
          <w:bCs/>
          <w:sz w:val="28"/>
          <w:szCs w:val="28"/>
        </w:rPr>
      </w:pPr>
      <w:r w:rsidRPr="00F800D1">
        <w:rPr>
          <w:bCs/>
          <w:sz w:val="28"/>
          <w:szCs w:val="28"/>
        </w:rPr>
        <w:t>Ярославской области</w:t>
      </w:r>
    </w:p>
    <w:p w:rsidR="00F800D1" w:rsidRPr="00F800D1" w:rsidRDefault="00F800D1" w:rsidP="00F800D1">
      <w:pPr>
        <w:pStyle w:val="a3"/>
        <w:tabs>
          <w:tab w:val="left" w:pos="5670"/>
        </w:tabs>
        <w:ind w:left="5670"/>
        <w:jc w:val="both"/>
        <w:rPr>
          <w:rFonts w:ascii="Times New Roman" w:hAnsi="Times New Roman" w:cs="Times New Roman"/>
          <w:sz w:val="28"/>
          <w:szCs w:val="28"/>
        </w:rPr>
      </w:pPr>
      <w:r w:rsidRPr="00F800D1">
        <w:rPr>
          <w:rFonts w:ascii="Times New Roman" w:hAnsi="Times New Roman" w:cs="Times New Roman"/>
          <w:sz w:val="28"/>
          <w:szCs w:val="28"/>
        </w:rPr>
        <w:t>от 18.1</w:t>
      </w:r>
      <w:bookmarkStart w:id="0" w:name="_GoBack"/>
      <w:bookmarkEnd w:id="0"/>
      <w:r w:rsidRPr="00F800D1">
        <w:rPr>
          <w:rFonts w:ascii="Times New Roman" w:hAnsi="Times New Roman" w:cs="Times New Roman"/>
          <w:sz w:val="28"/>
          <w:szCs w:val="28"/>
        </w:rPr>
        <w:t>1.2021 № 280/01-04</w:t>
      </w:r>
    </w:p>
    <w:p w:rsidR="00775224" w:rsidRPr="00BE1213" w:rsidRDefault="00775224" w:rsidP="00775224">
      <w:pPr>
        <w:ind w:firstLine="851"/>
        <w:jc w:val="center"/>
        <w:rPr>
          <w:b/>
          <w:sz w:val="26"/>
          <w:szCs w:val="26"/>
        </w:rPr>
      </w:pPr>
    </w:p>
    <w:p w:rsidR="002657CA" w:rsidRPr="009C728B" w:rsidRDefault="002657CA" w:rsidP="002657CA">
      <w:pPr>
        <w:pStyle w:val="Default"/>
        <w:rPr>
          <w:sz w:val="26"/>
          <w:szCs w:val="26"/>
        </w:rPr>
      </w:pPr>
    </w:p>
    <w:p w:rsidR="002657CA" w:rsidRPr="009C728B" w:rsidRDefault="002657CA" w:rsidP="002657CA">
      <w:pPr>
        <w:pStyle w:val="a3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C728B">
        <w:rPr>
          <w:rFonts w:ascii="Times New Roman" w:hAnsi="Times New Roman" w:cs="Times New Roman"/>
          <w:b/>
          <w:sz w:val="26"/>
          <w:szCs w:val="26"/>
        </w:rPr>
        <w:t>Инструкция</w:t>
      </w:r>
    </w:p>
    <w:p w:rsidR="002657CA" w:rsidRPr="009C728B" w:rsidRDefault="002657CA" w:rsidP="002657CA">
      <w:pPr>
        <w:pStyle w:val="a3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C728B">
        <w:rPr>
          <w:rFonts w:ascii="Times New Roman" w:hAnsi="Times New Roman" w:cs="Times New Roman"/>
          <w:b/>
          <w:sz w:val="26"/>
          <w:szCs w:val="26"/>
        </w:rPr>
        <w:t xml:space="preserve">для экспертов, участвующих в проверке итогового сочинения (изложения) </w:t>
      </w:r>
    </w:p>
    <w:p w:rsidR="00044CE3" w:rsidRDefault="00044CE3" w:rsidP="002657CA">
      <w:pPr>
        <w:pStyle w:val="a3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0BDF" w:rsidRDefault="00950BDF" w:rsidP="00950BDF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Члены комиссии по проверке ИС(И) до начала проверки бланков ИС(И) участников ИС(И) обязаны ознакомиться с: </w:t>
      </w:r>
    </w:p>
    <w:p w:rsidR="00950BDF" w:rsidRDefault="00950BDF" w:rsidP="00950BDF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нормативными правовыми документами, регламентирующими проведение ИС(И); </w:t>
      </w:r>
    </w:p>
    <w:p w:rsidR="00950BDF" w:rsidRDefault="00950BDF" w:rsidP="00950BDF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порядком проведения и проверки </w:t>
      </w:r>
      <w:r w:rsidR="00FC3E7C">
        <w:rPr>
          <w:sz w:val="26"/>
          <w:szCs w:val="26"/>
        </w:rPr>
        <w:t>ИС(И</w:t>
      </w:r>
      <w:r>
        <w:rPr>
          <w:sz w:val="26"/>
          <w:szCs w:val="26"/>
        </w:rPr>
        <w:t xml:space="preserve">) на территории субъекта Российской Федерации, утвержденным департаментом образования; </w:t>
      </w:r>
    </w:p>
    <w:p w:rsidR="00950BDF" w:rsidRDefault="00950BDF" w:rsidP="00950BDF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методическими материалами </w:t>
      </w:r>
      <w:proofErr w:type="spellStart"/>
      <w:r>
        <w:rPr>
          <w:sz w:val="26"/>
          <w:szCs w:val="26"/>
        </w:rPr>
        <w:t>Рособрнадзора</w:t>
      </w:r>
      <w:proofErr w:type="spellEnd"/>
      <w:r>
        <w:rPr>
          <w:sz w:val="26"/>
          <w:szCs w:val="26"/>
        </w:rPr>
        <w:t xml:space="preserve">, рекомендуемыми к использованию при организации и проведении ИС(И); </w:t>
      </w:r>
    </w:p>
    <w:p w:rsidR="00950BDF" w:rsidRDefault="00950BDF" w:rsidP="00950BDF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инструкцией, определяющей порядок их работы; </w:t>
      </w:r>
    </w:p>
    <w:p w:rsidR="00950BDF" w:rsidRDefault="00950BDF" w:rsidP="00950BDF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правилами заполнения бланков ИС(И);</w:t>
      </w:r>
    </w:p>
    <w:p w:rsidR="002776B3" w:rsidRDefault="00950BDF" w:rsidP="00950BDF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критериями оценивания ИС(И).</w:t>
      </w:r>
    </w:p>
    <w:p w:rsidR="00115E81" w:rsidRPr="000D2F45" w:rsidRDefault="00115E81" w:rsidP="00115E81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Ч</w:t>
      </w:r>
      <w:r w:rsidRPr="000D2F45">
        <w:rPr>
          <w:sz w:val="26"/>
          <w:szCs w:val="26"/>
        </w:rPr>
        <w:t xml:space="preserve">ленам комиссии по проверке ИС(И) </w:t>
      </w:r>
      <w:r>
        <w:rPr>
          <w:sz w:val="26"/>
          <w:szCs w:val="26"/>
        </w:rPr>
        <w:t>в</w:t>
      </w:r>
      <w:r w:rsidRPr="000D2F45">
        <w:rPr>
          <w:sz w:val="26"/>
          <w:szCs w:val="26"/>
        </w:rPr>
        <w:t xml:space="preserve">о время проверки </w:t>
      </w:r>
      <w:r>
        <w:rPr>
          <w:sz w:val="26"/>
          <w:szCs w:val="26"/>
        </w:rPr>
        <w:t xml:space="preserve">ИС(И) </w:t>
      </w:r>
      <w:r w:rsidRPr="009C728B">
        <w:rPr>
          <w:b/>
          <w:sz w:val="26"/>
          <w:szCs w:val="26"/>
        </w:rPr>
        <w:t>запрещено иметь при себе средства связи</w:t>
      </w:r>
      <w:r w:rsidRPr="000D2F45">
        <w:rPr>
          <w:sz w:val="26"/>
          <w:szCs w:val="26"/>
        </w:rPr>
        <w:t>.</w:t>
      </w:r>
    </w:p>
    <w:p w:rsidR="002776B3" w:rsidRDefault="002776B3" w:rsidP="002776B3">
      <w:pPr>
        <w:pStyle w:val="Default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Комиссия по проверке ИС(И) осуществляет следующие функции в рамках проверки ИС(И): </w:t>
      </w:r>
    </w:p>
    <w:p w:rsidR="002776B3" w:rsidRDefault="002776B3" w:rsidP="002776B3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− организует и проводит проверку ИС(И) в соответствии с критериями оценивания ИС(И), разработанными </w:t>
      </w:r>
      <w:proofErr w:type="spellStart"/>
      <w:r>
        <w:rPr>
          <w:sz w:val="26"/>
          <w:szCs w:val="26"/>
        </w:rPr>
        <w:t>Рособрнадзором</w:t>
      </w:r>
      <w:proofErr w:type="spellEnd"/>
      <w:r>
        <w:rPr>
          <w:sz w:val="26"/>
          <w:szCs w:val="26"/>
        </w:rPr>
        <w:t xml:space="preserve">; </w:t>
      </w:r>
    </w:p>
    <w:p w:rsidR="000C45F4" w:rsidRDefault="002776B3" w:rsidP="002776B3">
      <w:pPr>
        <w:pStyle w:val="Default"/>
        <w:ind w:firstLine="567"/>
        <w:jc w:val="both"/>
      </w:pPr>
      <w:r>
        <w:rPr>
          <w:sz w:val="26"/>
          <w:szCs w:val="26"/>
        </w:rPr>
        <w:t>− организует и проводит повторную проверку ИС(И обучающихся по поручению департамента образования</w:t>
      </w:r>
      <w:r>
        <w:rPr>
          <w:rStyle w:val="a6"/>
          <w:sz w:val="26"/>
          <w:szCs w:val="26"/>
        </w:rPr>
        <w:footnoteReference w:id="1"/>
      </w:r>
      <w:r>
        <w:rPr>
          <w:sz w:val="26"/>
          <w:szCs w:val="26"/>
        </w:rPr>
        <w:t>.</w:t>
      </w:r>
    </w:p>
    <w:p w:rsidR="000C45F4" w:rsidRDefault="000C45F4" w:rsidP="000C45F4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Проверка ИС(И) участников ИС(И) завершается не позднее чем через семь календарных дней с даты проведения ИС(И). </w:t>
      </w:r>
    </w:p>
    <w:p w:rsidR="00950BDF" w:rsidRDefault="00950BDF" w:rsidP="00950BDF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состав комиссии по проверке ИС(И) должны входить специалисты соответствующие указанным ниже требованиям (далее – эксперты). </w:t>
      </w:r>
    </w:p>
    <w:p w:rsidR="00950BDF" w:rsidRDefault="00950BDF" w:rsidP="00950BDF">
      <w:pPr>
        <w:pStyle w:val="Default"/>
        <w:ind w:firstLine="567"/>
        <w:jc w:val="both"/>
        <w:rPr>
          <w:sz w:val="26"/>
          <w:szCs w:val="26"/>
        </w:rPr>
      </w:pPr>
      <w:r w:rsidRPr="00950BDF">
        <w:rPr>
          <w:b/>
          <w:sz w:val="26"/>
          <w:szCs w:val="26"/>
        </w:rPr>
        <w:t>Владение необходимой нормативной базой</w:t>
      </w:r>
      <w:r>
        <w:rPr>
          <w:sz w:val="26"/>
          <w:szCs w:val="26"/>
        </w:rPr>
        <w:t xml:space="preserve">: </w:t>
      </w:r>
    </w:p>
    <w:p w:rsidR="00950BDF" w:rsidRDefault="00950BDF" w:rsidP="00950BDF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− нормативные правовые акты, регламентирующие проведение ИС(И); </w:t>
      </w:r>
    </w:p>
    <w:p w:rsidR="00950BDF" w:rsidRDefault="00950BDF" w:rsidP="00950BDF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− методические рекомендации по организации и проведению ИС(И). </w:t>
      </w:r>
    </w:p>
    <w:p w:rsidR="00950BDF" w:rsidRDefault="00950BDF" w:rsidP="00950BDF">
      <w:pPr>
        <w:pStyle w:val="Default"/>
        <w:ind w:firstLine="567"/>
        <w:jc w:val="both"/>
        <w:rPr>
          <w:sz w:val="26"/>
          <w:szCs w:val="26"/>
        </w:rPr>
      </w:pPr>
      <w:r w:rsidRPr="00950BDF">
        <w:rPr>
          <w:b/>
          <w:sz w:val="26"/>
          <w:szCs w:val="26"/>
        </w:rPr>
        <w:t>Владение необходимыми предметными компетенциями</w:t>
      </w:r>
      <w:r>
        <w:rPr>
          <w:sz w:val="26"/>
          <w:szCs w:val="26"/>
        </w:rPr>
        <w:t xml:space="preserve">: </w:t>
      </w:r>
    </w:p>
    <w:p w:rsidR="00950BDF" w:rsidRDefault="00950BDF" w:rsidP="00950BDF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− иметь высшее образование по специальности «Русский язык и литература» </w:t>
      </w:r>
    </w:p>
    <w:p w:rsidR="00950BDF" w:rsidRDefault="00950BDF" w:rsidP="00950BDF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 квалификацией «Учитель русского языка и литературы»; </w:t>
      </w:r>
    </w:p>
    <w:p w:rsidR="00950BDF" w:rsidRDefault="00950BDF" w:rsidP="00950BDF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− обладать опытом проверки сочинений (изложений) в выпускных классах образовательных организаций, реализующих программы среднего общего образования. </w:t>
      </w:r>
    </w:p>
    <w:p w:rsidR="00950BDF" w:rsidRDefault="00950BDF" w:rsidP="00950BDF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Владение содержанием основного общего и среднего общего образования, которое находит отражение в федеральном компоненте государственного образовательного стандарта общего образования (приказ Минобразования России от 05.03.2004 № 1089), примерных образовательных программах, учебниках, </w:t>
      </w:r>
      <w:r>
        <w:rPr>
          <w:sz w:val="26"/>
          <w:szCs w:val="26"/>
        </w:rPr>
        <w:lastRenderedPageBreak/>
        <w:t xml:space="preserve">включенных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>
        <w:rPr>
          <w:sz w:val="26"/>
          <w:szCs w:val="26"/>
        </w:rPr>
        <w:t>Минпросвещения</w:t>
      </w:r>
      <w:proofErr w:type="spellEnd"/>
      <w:r>
        <w:rPr>
          <w:sz w:val="26"/>
          <w:szCs w:val="26"/>
        </w:rPr>
        <w:t xml:space="preserve"> России от 28.12.2018 № 345). </w:t>
      </w:r>
    </w:p>
    <w:p w:rsidR="00950BDF" w:rsidRDefault="00950BDF" w:rsidP="00950BDF">
      <w:pPr>
        <w:pStyle w:val="Default"/>
        <w:ind w:firstLine="567"/>
        <w:jc w:val="both"/>
        <w:rPr>
          <w:sz w:val="26"/>
          <w:szCs w:val="26"/>
        </w:rPr>
      </w:pPr>
      <w:r w:rsidRPr="00950BDF">
        <w:rPr>
          <w:b/>
          <w:sz w:val="26"/>
          <w:szCs w:val="26"/>
        </w:rPr>
        <w:t>Владение компетенциями, необходимыми для проверки сочинения (изложения)</w:t>
      </w:r>
      <w:r>
        <w:rPr>
          <w:sz w:val="26"/>
          <w:szCs w:val="26"/>
        </w:rPr>
        <w:t xml:space="preserve">: </w:t>
      </w:r>
    </w:p>
    <w:p w:rsidR="00950BDF" w:rsidRDefault="00950BDF" w:rsidP="00950BDF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знание общих научно-методических подходов к проверке и оцениванию сочинения (изложения); </w:t>
      </w:r>
    </w:p>
    <w:p w:rsidR="00950BDF" w:rsidRDefault="00950BDF" w:rsidP="00950BDF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умение объективно оценивать сочинения (изложения); </w:t>
      </w:r>
    </w:p>
    <w:p w:rsidR="00950BDF" w:rsidRDefault="00950BDF" w:rsidP="00950BDF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умение применять установленные критерии и нормативы оценки; </w:t>
      </w:r>
    </w:p>
    <w:p w:rsidR="00950BDF" w:rsidRDefault="00950BDF" w:rsidP="00950BDF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умение разграничивать ошибки и недочёты различного типа; </w:t>
      </w:r>
    </w:p>
    <w:p w:rsidR="00950BDF" w:rsidRDefault="00950BDF" w:rsidP="00950BDF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умение выявлять в работе однотипные и негрубые ошибки; </w:t>
      </w:r>
    </w:p>
    <w:p w:rsidR="00950BDF" w:rsidRDefault="00950BDF" w:rsidP="00950BDF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умение классифицировать ошибки в сочинениях (изложениях); </w:t>
      </w:r>
    </w:p>
    <w:p w:rsidR="00950BDF" w:rsidRDefault="00950BDF" w:rsidP="00950BDF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умение оформлять результаты проверки, соблюдая установленные требования; </w:t>
      </w:r>
    </w:p>
    <w:p w:rsidR="00950BDF" w:rsidRDefault="00950BDF" w:rsidP="00950BDF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умение обобщать результаты. </w:t>
      </w:r>
    </w:p>
    <w:p w:rsidR="00115E81" w:rsidRDefault="00950BDF" w:rsidP="00115E81">
      <w:pPr>
        <w:pStyle w:val="Default"/>
        <w:ind w:firstLine="567"/>
        <w:jc w:val="both"/>
        <w:rPr>
          <w:sz w:val="26"/>
          <w:szCs w:val="26"/>
        </w:rPr>
      </w:pPr>
      <w:r w:rsidRPr="00115E81">
        <w:rPr>
          <w:sz w:val="26"/>
          <w:szCs w:val="26"/>
        </w:rPr>
        <w:t xml:space="preserve">В состав комиссии по проверке </w:t>
      </w:r>
      <w:r w:rsidR="00115E81" w:rsidRPr="00115E81">
        <w:rPr>
          <w:sz w:val="26"/>
          <w:szCs w:val="26"/>
        </w:rPr>
        <w:t>ИС(И</w:t>
      </w:r>
      <w:r w:rsidRPr="00115E81">
        <w:rPr>
          <w:sz w:val="26"/>
          <w:szCs w:val="26"/>
        </w:rPr>
        <w:t xml:space="preserve">) могут включаться независимые эксперты, которые также должны соответствовать требованиям к экспертам, перечисленным выше. Независимые эксперты – специалисты, не работающие в </w:t>
      </w:r>
      <w:r w:rsidR="00115E81" w:rsidRPr="00115E81">
        <w:rPr>
          <w:sz w:val="26"/>
          <w:szCs w:val="26"/>
        </w:rPr>
        <w:t>ОО</w:t>
      </w:r>
      <w:r w:rsidRPr="00115E81">
        <w:rPr>
          <w:sz w:val="26"/>
          <w:szCs w:val="26"/>
        </w:rPr>
        <w:t xml:space="preserve">, в которой проводится и проверяется </w:t>
      </w:r>
      <w:r w:rsidR="00115E81" w:rsidRPr="00115E81">
        <w:rPr>
          <w:sz w:val="26"/>
          <w:szCs w:val="26"/>
        </w:rPr>
        <w:t>ИС(И</w:t>
      </w:r>
      <w:r w:rsidRPr="00115E81">
        <w:rPr>
          <w:sz w:val="26"/>
          <w:szCs w:val="26"/>
        </w:rPr>
        <w:t xml:space="preserve">), но имеющие необходимую квалификацию для проверки </w:t>
      </w:r>
      <w:r w:rsidR="00115E81" w:rsidRPr="00115E81">
        <w:rPr>
          <w:sz w:val="26"/>
          <w:szCs w:val="26"/>
        </w:rPr>
        <w:t>ИС(И</w:t>
      </w:r>
      <w:r w:rsidRPr="00115E81">
        <w:rPr>
          <w:sz w:val="26"/>
          <w:szCs w:val="26"/>
        </w:rPr>
        <w:t xml:space="preserve">). Независимыми экспертами не могут быть близкие родственники участников </w:t>
      </w:r>
      <w:r w:rsidR="00115E81" w:rsidRPr="00115E81">
        <w:rPr>
          <w:sz w:val="26"/>
          <w:szCs w:val="26"/>
        </w:rPr>
        <w:t>ИС(И</w:t>
      </w:r>
      <w:r w:rsidRPr="00115E81">
        <w:rPr>
          <w:sz w:val="26"/>
          <w:szCs w:val="26"/>
        </w:rPr>
        <w:t>).</w:t>
      </w:r>
    </w:p>
    <w:p w:rsidR="00115E81" w:rsidRDefault="00950BDF" w:rsidP="00115E81">
      <w:pPr>
        <w:pStyle w:val="Default"/>
        <w:ind w:firstLine="567"/>
        <w:jc w:val="both"/>
        <w:rPr>
          <w:sz w:val="26"/>
          <w:szCs w:val="26"/>
        </w:rPr>
      </w:pPr>
      <w:r w:rsidRPr="00115E81">
        <w:rPr>
          <w:sz w:val="26"/>
          <w:szCs w:val="26"/>
        </w:rPr>
        <w:t xml:space="preserve">Независимые эксперты привлекаются к проверке сочинений (изложений) по решению </w:t>
      </w:r>
      <w:r w:rsidR="00115E81" w:rsidRPr="00115E81">
        <w:rPr>
          <w:sz w:val="26"/>
          <w:szCs w:val="26"/>
        </w:rPr>
        <w:t>ОО</w:t>
      </w:r>
      <w:r w:rsidRPr="00115E81">
        <w:rPr>
          <w:sz w:val="26"/>
          <w:szCs w:val="26"/>
        </w:rPr>
        <w:t xml:space="preserve"> и (или) </w:t>
      </w:r>
      <w:r w:rsidR="00115E81" w:rsidRPr="00115E81">
        <w:rPr>
          <w:sz w:val="26"/>
          <w:szCs w:val="26"/>
        </w:rPr>
        <w:t>департамента образования.</w:t>
      </w:r>
      <w:r w:rsidRPr="00115E81">
        <w:rPr>
          <w:sz w:val="26"/>
          <w:szCs w:val="26"/>
        </w:rPr>
        <w:t xml:space="preserve"> Независимые эксперты обязательно привлекаются в случае, если </w:t>
      </w:r>
      <w:r w:rsidR="00115E81" w:rsidRPr="00115E81">
        <w:rPr>
          <w:sz w:val="26"/>
          <w:szCs w:val="26"/>
        </w:rPr>
        <w:t>ОО</w:t>
      </w:r>
      <w:r w:rsidRPr="00115E81">
        <w:rPr>
          <w:sz w:val="26"/>
          <w:szCs w:val="26"/>
        </w:rPr>
        <w:t xml:space="preserve"> не обладает достаточным кадровым потенциалом для обеспечения проверки сочинений (изложений). Независимые эксперты могут привлекаться также для повышения объективности оценивания работ</w:t>
      </w:r>
      <w:r w:rsidR="00115E81" w:rsidRPr="00115E81">
        <w:rPr>
          <w:sz w:val="26"/>
          <w:szCs w:val="26"/>
        </w:rPr>
        <w:t xml:space="preserve"> участников </w:t>
      </w:r>
      <w:r w:rsidR="00FC3E7C">
        <w:rPr>
          <w:sz w:val="26"/>
          <w:szCs w:val="26"/>
        </w:rPr>
        <w:t>ИС(И</w:t>
      </w:r>
      <w:r w:rsidR="00115E81" w:rsidRPr="00115E81">
        <w:rPr>
          <w:sz w:val="26"/>
          <w:szCs w:val="26"/>
        </w:rPr>
        <w:t xml:space="preserve">). Независимые эксперты приглашаются на оговоренных с ними организационных и финансовых (на возмездной или безвозмездной основе) условиях участия в проверке </w:t>
      </w:r>
      <w:r w:rsidR="00115E81">
        <w:rPr>
          <w:sz w:val="26"/>
          <w:szCs w:val="26"/>
        </w:rPr>
        <w:t>ИС(И</w:t>
      </w:r>
      <w:r w:rsidR="00115E81" w:rsidRPr="00115E81">
        <w:rPr>
          <w:sz w:val="26"/>
          <w:szCs w:val="26"/>
        </w:rPr>
        <w:t>).</w:t>
      </w:r>
    </w:p>
    <w:p w:rsidR="002657CA" w:rsidRPr="000D2F45" w:rsidRDefault="002657CA" w:rsidP="00115E81">
      <w:pPr>
        <w:pStyle w:val="Default"/>
        <w:ind w:firstLine="567"/>
        <w:jc w:val="both"/>
        <w:rPr>
          <w:sz w:val="26"/>
          <w:szCs w:val="26"/>
        </w:rPr>
      </w:pPr>
      <w:r w:rsidRPr="000D2F45">
        <w:rPr>
          <w:sz w:val="26"/>
          <w:szCs w:val="26"/>
        </w:rPr>
        <w:t xml:space="preserve">ИС(И) оцениваются по системе «зачет» или «незачет» по следующим критериям, разработанным </w:t>
      </w:r>
      <w:proofErr w:type="spellStart"/>
      <w:r w:rsidRPr="000D2F45">
        <w:rPr>
          <w:sz w:val="26"/>
          <w:szCs w:val="26"/>
        </w:rPr>
        <w:t>Рособрнадзором</w:t>
      </w:r>
      <w:proofErr w:type="spellEnd"/>
      <w:r w:rsidRPr="000D2F45">
        <w:rPr>
          <w:sz w:val="26"/>
          <w:szCs w:val="26"/>
        </w:rPr>
        <w:t xml:space="preserve">: </w:t>
      </w:r>
    </w:p>
    <w:p w:rsidR="002657CA" w:rsidRPr="000D2F45" w:rsidRDefault="007455FE" w:rsidP="007455FE">
      <w:pPr>
        <w:ind w:firstLine="567"/>
        <w:jc w:val="both"/>
        <w:rPr>
          <w:sz w:val="26"/>
          <w:szCs w:val="26"/>
        </w:rPr>
      </w:pPr>
      <w:r w:rsidRPr="000D2F45">
        <w:rPr>
          <w:b/>
          <w:sz w:val="26"/>
          <w:szCs w:val="26"/>
        </w:rPr>
        <w:t>-</w:t>
      </w:r>
      <w:r w:rsidR="00E74428" w:rsidRPr="000D2F45">
        <w:rPr>
          <w:b/>
          <w:sz w:val="26"/>
          <w:szCs w:val="26"/>
        </w:rPr>
        <w:t xml:space="preserve"> </w:t>
      </w:r>
      <w:r w:rsidR="002657CA" w:rsidRPr="000D2F45">
        <w:rPr>
          <w:sz w:val="26"/>
          <w:szCs w:val="26"/>
        </w:rPr>
        <w:t>Критерии оценивания итогового сочинения организациями, реализующими образовательные программы среднего общего образования</w:t>
      </w:r>
      <w:r w:rsidR="007026F2" w:rsidRPr="000D2F45">
        <w:rPr>
          <w:sz w:val="26"/>
          <w:szCs w:val="26"/>
        </w:rPr>
        <w:t xml:space="preserve"> (приложение 1 к инструкции)</w:t>
      </w:r>
      <w:r w:rsidR="002657CA" w:rsidRPr="000D2F45">
        <w:rPr>
          <w:sz w:val="26"/>
          <w:szCs w:val="26"/>
        </w:rPr>
        <w:t xml:space="preserve">; </w:t>
      </w:r>
    </w:p>
    <w:p w:rsidR="002657CA" w:rsidRPr="000D2F45" w:rsidRDefault="007455FE" w:rsidP="007455FE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D2F45">
        <w:rPr>
          <w:rFonts w:ascii="Times New Roman" w:hAnsi="Times New Roman" w:cs="Times New Roman"/>
          <w:b/>
          <w:sz w:val="26"/>
          <w:szCs w:val="26"/>
        </w:rPr>
        <w:t>-</w:t>
      </w:r>
      <w:r w:rsidR="00E74428" w:rsidRPr="000D2F45">
        <w:rPr>
          <w:rFonts w:ascii="Times New Roman" w:hAnsi="Times New Roman" w:cs="Times New Roman"/>
          <w:sz w:val="26"/>
          <w:szCs w:val="26"/>
        </w:rPr>
        <w:t xml:space="preserve"> </w:t>
      </w:r>
      <w:r w:rsidR="002657CA" w:rsidRPr="000D2F45">
        <w:rPr>
          <w:rFonts w:ascii="Times New Roman" w:hAnsi="Times New Roman" w:cs="Times New Roman"/>
          <w:sz w:val="26"/>
          <w:szCs w:val="26"/>
        </w:rPr>
        <w:t>Критерии оценивания итогового изложения организациями, реализующими образовательные программы среднего общего образования</w:t>
      </w:r>
      <w:r w:rsidR="007026F2" w:rsidRPr="000D2F45">
        <w:rPr>
          <w:rFonts w:ascii="Times New Roman" w:hAnsi="Times New Roman" w:cs="Times New Roman"/>
          <w:sz w:val="26"/>
          <w:szCs w:val="26"/>
        </w:rPr>
        <w:t xml:space="preserve"> (приложение 1 к инструкции)</w:t>
      </w:r>
      <w:r w:rsidR="002657CA" w:rsidRPr="000D2F4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D2F45" w:rsidRPr="000D2F45" w:rsidRDefault="002657CA" w:rsidP="000D2F45">
      <w:pPr>
        <w:pStyle w:val="a3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D2F45">
        <w:rPr>
          <w:rFonts w:ascii="Times New Roman" w:hAnsi="Times New Roman" w:cs="Times New Roman"/>
          <w:b/>
          <w:i/>
          <w:sz w:val="26"/>
          <w:szCs w:val="26"/>
        </w:rPr>
        <w:t>Каждое сочинение (изложение) участников ИС(И) проверяется одним экспертом один раз</w:t>
      </w:r>
      <w:r w:rsidRPr="000D2F45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0D2F45" w:rsidRPr="000D2F45" w:rsidRDefault="000D2F45" w:rsidP="00582AC5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0D2F45">
        <w:rPr>
          <w:rFonts w:ascii="Times New Roman" w:hAnsi="Times New Roman" w:cs="Times New Roman"/>
          <w:sz w:val="26"/>
          <w:szCs w:val="26"/>
        </w:rPr>
        <w:t>При осуществлении проверки ИС(И) и его оценивании персональные данные участников сочинения (изложения) могут быть доступны экспертам</w:t>
      </w:r>
      <w:r w:rsidRPr="000D2F45">
        <w:rPr>
          <w:rStyle w:val="a6"/>
          <w:rFonts w:ascii="Times New Roman" w:hAnsi="Times New Roman" w:cs="Times New Roman"/>
          <w:sz w:val="26"/>
          <w:szCs w:val="26"/>
        </w:rPr>
        <w:footnoteReference w:id="2"/>
      </w:r>
      <w:r w:rsidRPr="000D2F4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D2F45" w:rsidRDefault="000D2F45" w:rsidP="00582AC5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15E81">
        <w:rPr>
          <w:rFonts w:ascii="Times New Roman" w:hAnsi="Times New Roman" w:cs="Times New Roman"/>
          <w:b/>
          <w:sz w:val="26"/>
          <w:szCs w:val="26"/>
        </w:rPr>
        <w:t xml:space="preserve">К проверке по критериям оценивания, разработанным </w:t>
      </w:r>
      <w:proofErr w:type="spellStart"/>
      <w:r w:rsidRPr="00115E81">
        <w:rPr>
          <w:rFonts w:ascii="Times New Roman" w:hAnsi="Times New Roman" w:cs="Times New Roman"/>
          <w:b/>
          <w:sz w:val="26"/>
          <w:szCs w:val="26"/>
        </w:rPr>
        <w:t>Рособрнадзором</w:t>
      </w:r>
      <w:proofErr w:type="spellEnd"/>
      <w:r w:rsidRPr="00115E81">
        <w:rPr>
          <w:rFonts w:ascii="Times New Roman" w:hAnsi="Times New Roman" w:cs="Times New Roman"/>
          <w:b/>
          <w:sz w:val="26"/>
          <w:szCs w:val="26"/>
        </w:rPr>
        <w:t xml:space="preserve">, допускаются </w:t>
      </w:r>
      <w:r w:rsidR="009C728B" w:rsidRPr="00115E81">
        <w:rPr>
          <w:rFonts w:ascii="Times New Roman" w:hAnsi="Times New Roman" w:cs="Times New Roman"/>
          <w:b/>
          <w:sz w:val="26"/>
          <w:szCs w:val="26"/>
        </w:rPr>
        <w:t>ИС(И</w:t>
      </w:r>
      <w:r w:rsidRPr="00115E81">
        <w:rPr>
          <w:rFonts w:ascii="Times New Roman" w:hAnsi="Times New Roman" w:cs="Times New Roman"/>
          <w:b/>
          <w:sz w:val="26"/>
          <w:szCs w:val="26"/>
        </w:rPr>
        <w:t>), соответствующие установленным требованиям</w:t>
      </w:r>
      <w:r>
        <w:rPr>
          <w:rFonts w:ascii="Times New Roman" w:hAnsi="Times New Roman" w:cs="Times New Roman"/>
          <w:sz w:val="26"/>
          <w:szCs w:val="26"/>
        </w:rPr>
        <w:t xml:space="preserve"> (приложение 1 к инструкции</w:t>
      </w:r>
      <w:r w:rsidR="00113D8E">
        <w:rPr>
          <w:rFonts w:ascii="Times New Roman" w:hAnsi="Times New Roman" w:cs="Times New Roman"/>
          <w:sz w:val="26"/>
          <w:szCs w:val="26"/>
        </w:rPr>
        <w:t>, приложение 2 к инструкции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0D2F45">
        <w:rPr>
          <w:rFonts w:ascii="Times New Roman" w:hAnsi="Times New Roman" w:cs="Times New Roman"/>
          <w:sz w:val="26"/>
          <w:szCs w:val="26"/>
        </w:rPr>
        <w:t>.</w:t>
      </w:r>
    </w:p>
    <w:p w:rsidR="003732A0" w:rsidRPr="003732A0" w:rsidRDefault="003732A0" w:rsidP="003732A0">
      <w:pPr>
        <w:pStyle w:val="Default"/>
        <w:ind w:firstLine="567"/>
        <w:rPr>
          <w:sz w:val="26"/>
          <w:szCs w:val="26"/>
        </w:rPr>
      </w:pPr>
      <w:r w:rsidRPr="003732A0">
        <w:rPr>
          <w:b/>
          <w:bCs/>
          <w:sz w:val="26"/>
          <w:szCs w:val="26"/>
        </w:rPr>
        <w:t xml:space="preserve">Требования к сочинению: </w:t>
      </w:r>
    </w:p>
    <w:p w:rsidR="003732A0" w:rsidRPr="003732A0" w:rsidRDefault="003732A0" w:rsidP="003732A0">
      <w:pPr>
        <w:pStyle w:val="Default"/>
        <w:ind w:firstLine="567"/>
        <w:rPr>
          <w:sz w:val="26"/>
          <w:szCs w:val="26"/>
        </w:rPr>
      </w:pPr>
      <w:r w:rsidRPr="003732A0">
        <w:rPr>
          <w:b/>
          <w:bCs/>
          <w:sz w:val="26"/>
          <w:szCs w:val="26"/>
        </w:rPr>
        <w:t xml:space="preserve">Требование № 1. «Объем итогового сочинения (изложения)» </w:t>
      </w:r>
    </w:p>
    <w:p w:rsidR="003732A0" w:rsidRPr="003732A0" w:rsidRDefault="003732A0" w:rsidP="003732A0">
      <w:pPr>
        <w:pStyle w:val="Default"/>
        <w:ind w:firstLine="567"/>
        <w:rPr>
          <w:sz w:val="26"/>
          <w:szCs w:val="26"/>
        </w:rPr>
      </w:pPr>
      <w:r w:rsidRPr="003732A0">
        <w:rPr>
          <w:sz w:val="26"/>
          <w:szCs w:val="26"/>
        </w:rPr>
        <w:t xml:space="preserve">Рекомендуемое количество слов – от 350. </w:t>
      </w:r>
    </w:p>
    <w:p w:rsidR="008A0B82" w:rsidRDefault="003732A0" w:rsidP="008A0B82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732A0">
        <w:rPr>
          <w:rFonts w:ascii="Times New Roman" w:hAnsi="Times New Roman" w:cs="Times New Roman"/>
          <w:sz w:val="26"/>
          <w:szCs w:val="26"/>
        </w:rPr>
        <w:t>Максимальное количество слов в сочинении не устанавливается. Если в сочинении менее 250 слов (в подсч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3732A0">
        <w:rPr>
          <w:rFonts w:ascii="Times New Roman" w:hAnsi="Times New Roman" w:cs="Times New Roman"/>
          <w:sz w:val="26"/>
          <w:szCs w:val="26"/>
        </w:rPr>
        <w:t>т включаются все слова, в том числе и</w:t>
      </w:r>
      <w:r>
        <w:rPr>
          <w:sz w:val="26"/>
          <w:szCs w:val="26"/>
        </w:rPr>
        <w:t xml:space="preserve"> </w:t>
      </w:r>
      <w:r w:rsidRPr="008A0B82">
        <w:rPr>
          <w:rFonts w:ascii="Times New Roman" w:hAnsi="Times New Roman" w:cs="Times New Roman"/>
          <w:sz w:val="26"/>
          <w:szCs w:val="26"/>
        </w:rPr>
        <w:lastRenderedPageBreak/>
        <w:t>служебные), то выставляется «незачет» за невыполнение требования № 1 и «незачет» за работу в целом (такое итоговое сочинение не проверяется по требованию № 2 «Самостоятельность написания итогового сочинения (изложения)» и критериям оценивания). В клетки по всем требованиям (№ 1 и № 2) и критериям оценивания выставляется «незачет». В поле «Результат проверки сочинения (изложения)» ставится «незачет».</w:t>
      </w:r>
    </w:p>
    <w:p w:rsidR="008A0B82" w:rsidRPr="008A0B82" w:rsidRDefault="008A0B82" w:rsidP="008A0B82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A0B82">
        <w:rPr>
          <w:rFonts w:ascii="Times New Roman" w:hAnsi="Times New Roman" w:cs="Times New Roman"/>
          <w:b/>
          <w:bCs/>
          <w:sz w:val="26"/>
          <w:szCs w:val="26"/>
        </w:rPr>
        <w:t xml:space="preserve">Требование № 2. «Самостоятельность написания итогового сочинения (изложения)» </w:t>
      </w:r>
    </w:p>
    <w:p w:rsidR="008A0B82" w:rsidRPr="008A0B82" w:rsidRDefault="008A0B82" w:rsidP="008A0B82">
      <w:pPr>
        <w:pStyle w:val="Default"/>
        <w:ind w:firstLine="567"/>
        <w:jc w:val="both"/>
        <w:rPr>
          <w:sz w:val="26"/>
          <w:szCs w:val="26"/>
        </w:rPr>
      </w:pPr>
      <w:r w:rsidRPr="008A0B82">
        <w:rPr>
          <w:sz w:val="26"/>
          <w:szCs w:val="26"/>
        </w:rPr>
        <w:t xml:space="preserve">Итоговое сочинение выполняется самостоятельно.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текст, опубликованный в бумажном и (или) электронном виде, и др.). </w:t>
      </w:r>
    </w:p>
    <w:p w:rsidR="008A0B82" w:rsidRPr="008A0B82" w:rsidRDefault="008A0B82" w:rsidP="008A0B82">
      <w:pPr>
        <w:pStyle w:val="Default"/>
        <w:ind w:firstLine="567"/>
        <w:jc w:val="both"/>
        <w:rPr>
          <w:sz w:val="26"/>
          <w:szCs w:val="26"/>
        </w:rPr>
      </w:pPr>
      <w:r w:rsidRPr="008A0B82">
        <w:rPr>
          <w:sz w:val="26"/>
          <w:szCs w:val="26"/>
        </w:rPr>
        <w:t xml:space="preserve">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8A0B82" w:rsidRPr="008A0B82" w:rsidRDefault="008A0B82" w:rsidP="008A0B82">
      <w:pPr>
        <w:pStyle w:val="Default"/>
        <w:ind w:firstLine="567"/>
        <w:jc w:val="both"/>
        <w:rPr>
          <w:sz w:val="26"/>
          <w:szCs w:val="26"/>
        </w:rPr>
      </w:pPr>
      <w:r w:rsidRPr="008A0B82">
        <w:rPr>
          <w:sz w:val="26"/>
          <w:szCs w:val="26"/>
        </w:rPr>
        <w:t xml:space="preserve">Если сочинение признано несамостоятельным, то выставляется «незачет» за невыполнение требования № 2 и «незачет» за работу в целом (такое сочинение не проверяется по критериям оценивания). </w:t>
      </w:r>
    </w:p>
    <w:p w:rsidR="008A0B82" w:rsidRDefault="008A0B82" w:rsidP="008A0B82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A0B82">
        <w:rPr>
          <w:rFonts w:ascii="Times New Roman" w:hAnsi="Times New Roman" w:cs="Times New Roman"/>
          <w:sz w:val="26"/>
          <w:szCs w:val="26"/>
        </w:rPr>
        <w:t>Выставляется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8A0B82" w:rsidRPr="008A0B82" w:rsidRDefault="008A0B82" w:rsidP="008A0B82">
      <w:pPr>
        <w:pStyle w:val="Default"/>
        <w:ind w:firstLine="567"/>
        <w:jc w:val="both"/>
        <w:rPr>
          <w:sz w:val="26"/>
          <w:szCs w:val="26"/>
        </w:rPr>
      </w:pPr>
      <w:r w:rsidRPr="008A0B82">
        <w:rPr>
          <w:b/>
          <w:bCs/>
          <w:sz w:val="26"/>
          <w:szCs w:val="26"/>
        </w:rPr>
        <w:t xml:space="preserve">Требования к изложению: </w:t>
      </w:r>
    </w:p>
    <w:p w:rsidR="008A0B82" w:rsidRPr="008A0B82" w:rsidRDefault="008A0B82" w:rsidP="008A0B82">
      <w:pPr>
        <w:pStyle w:val="Default"/>
        <w:ind w:firstLine="567"/>
        <w:jc w:val="both"/>
        <w:rPr>
          <w:sz w:val="26"/>
          <w:szCs w:val="26"/>
        </w:rPr>
      </w:pPr>
      <w:r w:rsidRPr="008A0B82">
        <w:rPr>
          <w:b/>
          <w:bCs/>
          <w:sz w:val="26"/>
          <w:szCs w:val="26"/>
        </w:rPr>
        <w:t xml:space="preserve">Требование № 1. «Объем итогового изложения» </w:t>
      </w:r>
    </w:p>
    <w:p w:rsidR="008A0B82" w:rsidRPr="008A0B82" w:rsidRDefault="008A0B82" w:rsidP="008A0B82">
      <w:pPr>
        <w:pStyle w:val="Default"/>
        <w:ind w:firstLine="567"/>
        <w:jc w:val="both"/>
        <w:rPr>
          <w:sz w:val="26"/>
          <w:szCs w:val="26"/>
        </w:rPr>
      </w:pPr>
      <w:r w:rsidRPr="008A0B82">
        <w:rPr>
          <w:sz w:val="26"/>
          <w:szCs w:val="26"/>
        </w:rPr>
        <w:t xml:space="preserve">Рекомендуемое количество слов – 200. </w:t>
      </w:r>
    </w:p>
    <w:p w:rsidR="008A0B82" w:rsidRPr="008A0B82" w:rsidRDefault="008A0B82" w:rsidP="008A0B82">
      <w:pPr>
        <w:pStyle w:val="Default"/>
        <w:ind w:firstLine="567"/>
        <w:jc w:val="both"/>
        <w:rPr>
          <w:sz w:val="26"/>
          <w:szCs w:val="26"/>
        </w:rPr>
      </w:pPr>
      <w:r w:rsidRPr="008A0B82">
        <w:rPr>
          <w:sz w:val="26"/>
          <w:szCs w:val="26"/>
        </w:rPr>
        <w:t xml:space="preserve">Максимальное количество слов в изложении не устанавливается: участник должен исходить из содержания исходного текста. Если в изложении менее 150 слов (в подсчёт включаются все слова, в том числе и служебные), то выставляется «незачет» за невыполнение требования № 1 и «незачет» за работу в целом (такое итоговое изложение не проверяется по требованию № 2 «Самостоятельность написания итогового сочинения (изложения)» и критериям оценивания). </w:t>
      </w:r>
    </w:p>
    <w:p w:rsidR="008A0B82" w:rsidRPr="008A0B82" w:rsidRDefault="008A0B82" w:rsidP="008A0B82">
      <w:pPr>
        <w:pStyle w:val="Default"/>
        <w:ind w:firstLine="567"/>
        <w:jc w:val="both"/>
        <w:rPr>
          <w:sz w:val="26"/>
          <w:szCs w:val="26"/>
        </w:rPr>
      </w:pPr>
      <w:r w:rsidRPr="008A0B82">
        <w:rPr>
          <w:sz w:val="26"/>
          <w:szCs w:val="26"/>
        </w:rPr>
        <w:t xml:space="preserve">В клетки по всем требованиям (№ 1 и № 2) и критериям оценивания выставляется «незачет». В поле «Результат проверки сочинения (изложения)» ставится «незачет». </w:t>
      </w:r>
    </w:p>
    <w:p w:rsidR="008A0B82" w:rsidRPr="008A0B82" w:rsidRDefault="008A0B82" w:rsidP="008A0B82">
      <w:pPr>
        <w:pStyle w:val="Default"/>
        <w:ind w:firstLine="567"/>
        <w:jc w:val="both"/>
        <w:rPr>
          <w:sz w:val="26"/>
          <w:szCs w:val="26"/>
        </w:rPr>
      </w:pPr>
      <w:r w:rsidRPr="008A0B82">
        <w:rPr>
          <w:b/>
          <w:bCs/>
          <w:sz w:val="26"/>
          <w:szCs w:val="26"/>
        </w:rPr>
        <w:t xml:space="preserve">Требование № 2. «Самостоятельность написания итогового изложения» </w:t>
      </w:r>
    </w:p>
    <w:p w:rsidR="008A0B82" w:rsidRPr="008A0B82" w:rsidRDefault="008A0B82" w:rsidP="008A0B82">
      <w:pPr>
        <w:pStyle w:val="Default"/>
        <w:ind w:firstLine="567"/>
        <w:jc w:val="both"/>
        <w:rPr>
          <w:sz w:val="26"/>
          <w:szCs w:val="26"/>
        </w:rPr>
      </w:pPr>
      <w:r w:rsidRPr="008A0B82">
        <w:rPr>
          <w:sz w:val="26"/>
          <w:szCs w:val="26"/>
        </w:rPr>
        <w:t xml:space="preserve">Итоговое изложение выполняется самостоятельно. Не допускается списывание изложения из какого-либо источника (работа другого участника, исходный текст и др.). </w:t>
      </w:r>
    </w:p>
    <w:p w:rsidR="008A0B82" w:rsidRPr="008A0B82" w:rsidRDefault="008A0B82" w:rsidP="008A0B82">
      <w:pPr>
        <w:pStyle w:val="Default"/>
        <w:ind w:firstLine="567"/>
        <w:jc w:val="both"/>
        <w:rPr>
          <w:sz w:val="26"/>
          <w:szCs w:val="26"/>
        </w:rPr>
      </w:pPr>
      <w:r w:rsidRPr="008A0B82">
        <w:rPr>
          <w:sz w:val="26"/>
          <w:szCs w:val="26"/>
        </w:rPr>
        <w:t xml:space="preserve">Если изложение признано несамостоятельным, то выставляется «незачет» за невыполнение требования № 2 и «незачет» за работу в целом (такое изложение не проверяется по критериям оценивания). </w:t>
      </w:r>
    </w:p>
    <w:p w:rsidR="008A0B82" w:rsidRPr="008A0B82" w:rsidRDefault="008A0B82" w:rsidP="008A0B82">
      <w:pPr>
        <w:pStyle w:val="Default"/>
        <w:ind w:firstLine="567"/>
        <w:jc w:val="both"/>
        <w:rPr>
          <w:sz w:val="26"/>
          <w:szCs w:val="26"/>
        </w:rPr>
      </w:pPr>
      <w:r w:rsidRPr="008A0B82">
        <w:rPr>
          <w:sz w:val="26"/>
          <w:szCs w:val="26"/>
        </w:rPr>
        <w:t xml:space="preserve">Если сочинение (изложение) не соответствует требованию № 1 и (или) требованию № 2, то выставляется «незачет» за соответствующее требование и «незачет» за всю работу в целом (такие </w:t>
      </w:r>
      <w:r w:rsidR="00BA1A48">
        <w:rPr>
          <w:sz w:val="26"/>
          <w:szCs w:val="26"/>
        </w:rPr>
        <w:t>ИС(И</w:t>
      </w:r>
      <w:r w:rsidRPr="008A0B82">
        <w:rPr>
          <w:sz w:val="26"/>
          <w:szCs w:val="26"/>
        </w:rPr>
        <w:t xml:space="preserve">) не проверяются по критериям оценивания). Выставляется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 </w:t>
      </w:r>
    </w:p>
    <w:p w:rsidR="008A0B82" w:rsidRPr="008A0B82" w:rsidRDefault="008A0B82" w:rsidP="008A0B82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ИС(И</w:t>
      </w:r>
      <w:r w:rsidRPr="008A0B82">
        <w:rPr>
          <w:rFonts w:ascii="Times New Roman" w:hAnsi="Times New Roman" w:cs="Times New Roman"/>
          <w:sz w:val="26"/>
          <w:szCs w:val="26"/>
        </w:rPr>
        <w:t>), соответствующее установленным требованиям, оценивается по критериям.</w:t>
      </w:r>
    </w:p>
    <w:p w:rsidR="00582AC5" w:rsidRDefault="00582AC5" w:rsidP="00582AC5">
      <w:pPr>
        <w:pStyle w:val="Default"/>
        <w:ind w:firstLine="567"/>
        <w:jc w:val="both"/>
        <w:rPr>
          <w:sz w:val="26"/>
          <w:szCs w:val="26"/>
        </w:rPr>
      </w:pPr>
      <w:r w:rsidRPr="00582AC5">
        <w:rPr>
          <w:sz w:val="26"/>
          <w:szCs w:val="26"/>
        </w:rPr>
        <w:t xml:space="preserve">Критерии оценивания итогового сочинения и изложения </w:t>
      </w:r>
      <w:r>
        <w:rPr>
          <w:sz w:val="26"/>
          <w:szCs w:val="26"/>
        </w:rPr>
        <w:t>ОО</w:t>
      </w:r>
      <w:r w:rsidRPr="00582AC5">
        <w:rPr>
          <w:sz w:val="26"/>
          <w:szCs w:val="26"/>
        </w:rPr>
        <w:t>, реализующи</w:t>
      </w:r>
      <w:r w:rsidR="00BA1A48">
        <w:rPr>
          <w:sz w:val="26"/>
          <w:szCs w:val="26"/>
        </w:rPr>
        <w:t>х</w:t>
      </w:r>
      <w:r w:rsidRPr="00582AC5">
        <w:rPr>
          <w:sz w:val="26"/>
          <w:szCs w:val="26"/>
        </w:rPr>
        <w:t xml:space="preserve"> образовательные программы среднего общего образования, сближены, что видно из приведенной ниже сопоставительной таблицы: </w:t>
      </w:r>
    </w:p>
    <w:p w:rsidR="00BA1A48" w:rsidRPr="00582AC5" w:rsidRDefault="00BA1A48" w:rsidP="00582AC5">
      <w:pPr>
        <w:pStyle w:val="Default"/>
        <w:ind w:firstLine="567"/>
        <w:jc w:val="both"/>
        <w:rPr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47"/>
        <w:gridCol w:w="4574"/>
      </w:tblGrid>
      <w:tr w:rsidR="00582AC5" w:rsidRPr="00582AC5" w:rsidTr="00582AC5">
        <w:trPr>
          <w:trHeight w:val="115"/>
          <w:jc w:val="center"/>
        </w:trPr>
        <w:tc>
          <w:tcPr>
            <w:tcW w:w="4747" w:type="dxa"/>
          </w:tcPr>
          <w:p w:rsidR="00582AC5" w:rsidRPr="00582AC5" w:rsidRDefault="00582AC5" w:rsidP="00582AC5">
            <w:pPr>
              <w:pStyle w:val="Default"/>
              <w:jc w:val="center"/>
              <w:rPr>
                <w:sz w:val="26"/>
                <w:szCs w:val="26"/>
              </w:rPr>
            </w:pPr>
            <w:r w:rsidRPr="00582AC5">
              <w:rPr>
                <w:b/>
                <w:bCs/>
                <w:sz w:val="26"/>
                <w:szCs w:val="26"/>
              </w:rPr>
              <w:t>Сочинение</w:t>
            </w:r>
          </w:p>
        </w:tc>
        <w:tc>
          <w:tcPr>
            <w:tcW w:w="4574" w:type="dxa"/>
          </w:tcPr>
          <w:p w:rsidR="00582AC5" w:rsidRPr="00582AC5" w:rsidRDefault="00582AC5" w:rsidP="00582AC5">
            <w:pPr>
              <w:pStyle w:val="Default"/>
              <w:jc w:val="center"/>
              <w:rPr>
                <w:sz w:val="26"/>
                <w:szCs w:val="26"/>
              </w:rPr>
            </w:pPr>
            <w:r w:rsidRPr="00582AC5">
              <w:rPr>
                <w:b/>
                <w:bCs/>
                <w:sz w:val="26"/>
                <w:szCs w:val="26"/>
              </w:rPr>
              <w:t>Изложение</w:t>
            </w:r>
          </w:p>
        </w:tc>
      </w:tr>
      <w:tr w:rsidR="00582AC5" w:rsidRPr="00582AC5" w:rsidTr="00582AC5">
        <w:trPr>
          <w:trHeight w:val="117"/>
          <w:jc w:val="center"/>
        </w:trPr>
        <w:tc>
          <w:tcPr>
            <w:tcW w:w="4747" w:type="dxa"/>
          </w:tcPr>
          <w:p w:rsidR="00582AC5" w:rsidRPr="00582AC5" w:rsidRDefault="00582AC5" w:rsidP="00582AC5">
            <w:pPr>
              <w:pStyle w:val="Default"/>
              <w:jc w:val="center"/>
              <w:rPr>
                <w:sz w:val="26"/>
                <w:szCs w:val="26"/>
              </w:rPr>
            </w:pPr>
            <w:r w:rsidRPr="00582AC5">
              <w:rPr>
                <w:sz w:val="26"/>
                <w:szCs w:val="26"/>
              </w:rPr>
              <w:t>1. Соответствие теме</w:t>
            </w:r>
          </w:p>
        </w:tc>
        <w:tc>
          <w:tcPr>
            <w:tcW w:w="4574" w:type="dxa"/>
          </w:tcPr>
          <w:p w:rsidR="00582AC5" w:rsidRPr="00582AC5" w:rsidRDefault="00582AC5" w:rsidP="00582AC5">
            <w:pPr>
              <w:pStyle w:val="Default"/>
              <w:jc w:val="center"/>
              <w:rPr>
                <w:sz w:val="26"/>
                <w:szCs w:val="26"/>
              </w:rPr>
            </w:pPr>
            <w:r w:rsidRPr="00582AC5">
              <w:rPr>
                <w:sz w:val="26"/>
                <w:szCs w:val="26"/>
              </w:rPr>
              <w:t>1. Содержание изложения</w:t>
            </w:r>
          </w:p>
        </w:tc>
      </w:tr>
      <w:tr w:rsidR="00582AC5" w:rsidRPr="00582AC5" w:rsidTr="00582AC5">
        <w:trPr>
          <w:trHeight w:val="267"/>
          <w:jc w:val="center"/>
        </w:trPr>
        <w:tc>
          <w:tcPr>
            <w:tcW w:w="4747" w:type="dxa"/>
          </w:tcPr>
          <w:p w:rsidR="00582AC5" w:rsidRPr="00582AC5" w:rsidRDefault="00582AC5" w:rsidP="00582AC5">
            <w:pPr>
              <w:pStyle w:val="Default"/>
              <w:jc w:val="center"/>
              <w:rPr>
                <w:sz w:val="26"/>
                <w:szCs w:val="26"/>
              </w:rPr>
            </w:pPr>
            <w:r w:rsidRPr="00582AC5">
              <w:rPr>
                <w:sz w:val="26"/>
                <w:szCs w:val="26"/>
              </w:rPr>
              <w:t>2. Аргументация. Привлечение литературного материала</w:t>
            </w:r>
          </w:p>
        </w:tc>
        <w:tc>
          <w:tcPr>
            <w:tcW w:w="4574" w:type="dxa"/>
          </w:tcPr>
          <w:p w:rsidR="00582AC5" w:rsidRPr="00582AC5" w:rsidRDefault="00582AC5" w:rsidP="00582AC5">
            <w:pPr>
              <w:pStyle w:val="Default"/>
              <w:jc w:val="center"/>
              <w:rPr>
                <w:sz w:val="26"/>
                <w:szCs w:val="26"/>
              </w:rPr>
            </w:pPr>
            <w:r w:rsidRPr="00582AC5">
              <w:rPr>
                <w:sz w:val="26"/>
                <w:szCs w:val="26"/>
              </w:rPr>
              <w:t>2. Логичность изложения</w:t>
            </w:r>
          </w:p>
        </w:tc>
      </w:tr>
      <w:tr w:rsidR="00582AC5" w:rsidRPr="00582AC5" w:rsidTr="00582AC5">
        <w:trPr>
          <w:trHeight w:val="267"/>
          <w:jc w:val="center"/>
        </w:trPr>
        <w:tc>
          <w:tcPr>
            <w:tcW w:w="4747" w:type="dxa"/>
          </w:tcPr>
          <w:p w:rsidR="00582AC5" w:rsidRPr="00582AC5" w:rsidRDefault="00582AC5" w:rsidP="00582AC5">
            <w:pPr>
              <w:pStyle w:val="Default"/>
              <w:jc w:val="center"/>
              <w:rPr>
                <w:sz w:val="26"/>
                <w:szCs w:val="26"/>
              </w:rPr>
            </w:pPr>
            <w:r w:rsidRPr="00582AC5">
              <w:rPr>
                <w:sz w:val="26"/>
                <w:szCs w:val="26"/>
              </w:rPr>
              <w:t>3. Композиция и логика рассуждения</w:t>
            </w:r>
          </w:p>
        </w:tc>
        <w:tc>
          <w:tcPr>
            <w:tcW w:w="4574" w:type="dxa"/>
          </w:tcPr>
          <w:p w:rsidR="00582AC5" w:rsidRPr="00582AC5" w:rsidRDefault="00582AC5" w:rsidP="00582AC5">
            <w:pPr>
              <w:pStyle w:val="Default"/>
              <w:jc w:val="center"/>
              <w:rPr>
                <w:sz w:val="26"/>
                <w:szCs w:val="26"/>
              </w:rPr>
            </w:pPr>
            <w:r w:rsidRPr="00582AC5">
              <w:rPr>
                <w:sz w:val="26"/>
                <w:szCs w:val="26"/>
              </w:rPr>
              <w:t>3. Использование элементов стиля исходного текста</w:t>
            </w:r>
          </w:p>
        </w:tc>
      </w:tr>
      <w:tr w:rsidR="00582AC5" w:rsidRPr="00582AC5" w:rsidTr="00582AC5">
        <w:trPr>
          <w:trHeight w:val="117"/>
          <w:jc w:val="center"/>
        </w:trPr>
        <w:tc>
          <w:tcPr>
            <w:tcW w:w="9321" w:type="dxa"/>
            <w:gridSpan w:val="2"/>
          </w:tcPr>
          <w:p w:rsidR="00582AC5" w:rsidRPr="00582AC5" w:rsidRDefault="00582AC5" w:rsidP="00582AC5">
            <w:pPr>
              <w:pStyle w:val="Default"/>
              <w:jc w:val="center"/>
              <w:rPr>
                <w:sz w:val="26"/>
                <w:szCs w:val="26"/>
              </w:rPr>
            </w:pPr>
            <w:r w:rsidRPr="00582AC5">
              <w:rPr>
                <w:sz w:val="26"/>
                <w:szCs w:val="26"/>
              </w:rPr>
              <w:t>4. Качество письменной речи</w:t>
            </w:r>
          </w:p>
        </w:tc>
      </w:tr>
      <w:tr w:rsidR="00582AC5" w:rsidRPr="00582AC5" w:rsidTr="00582AC5">
        <w:trPr>
          <w:trHeight w:val="117"/>
          <w:jc w:val="center"/>
        </w:trPr>
        <w:tc>
          <w:tcPr>
            <w:tcW w:w="9321" w:type="dxa"/>
            <w:gridSpan w:val="2"/>
          </w:tcPr>
          <w:p w:rsidR="00582AC5" w:rsidRPr="00582AC5" w:rsidRDefault="00582AC5" w:rsidP="00582AC5">
            <w:pPr>
              <w:pStyle w:val="Default"/>
              <w:jc w:val="center"/>
              <w:rPr>
                <w:sz w:val="26"/>
                <w:szCs w:val="26"/>
              </w:rPr>
            </w:pPr>
            <w:r w:rsidRPr="00582AC5">
              <w:rPr>
                <w:sz w:val="26"/>
                <w:szCs w:val="26"/>
              </w:rPr>
              <w:t>5. Грамотность</w:t>
            </w:r>
          </w:p>
        </w:tc>
      </w:tr>
    </w:tbl>
    <w:p w:rsidR="00582AC5" w:rsidRPr="00582AC5" w:rsidRDefault="00582AC5" w:rsidP="00582AC5">
      <w:pPr>
        <w:pStyle w:val="Default"/>
        <w:ind w:firstLine="567"/>
        <w:jc w:val="both"/>
        <w:rPr>
          <w:sz w:val="26"/>
          <w:szCs w:val="26"/>
        </w:rPr>
      </w:pPr>
      <w:r w:rsidRPr="00582AC5">
        <w:rPr>
          <w:sz w:val="26"/>
          <w:szCs w:val="26"/>
        </w:rPr>
        <w:t xml:space="preserve">Для получения оценки «зачет» необходимо иметь положительный результат по трем критериям (по критериям № 1 и № 2 – в обязательном порядке), а также «зачет» по одному из других критериев. </w:t>
      </w:r>
    </w:p>
    <w:p w:rsidR="00582AC5" w:rsidRPr="00582AC5" w:rsidRDefault="00582AC5" w:rsidP="00582AC5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ИС(И)</w:t>
      </w:r>
      <w:r w:rsidRPr="00582AC5">
        <w:rPr>
          <w:sz w:val="26"/>
          <w:szCs w:val="26"/>
        </w:rPr>
        <w:t xml:space="preserve"> для лиц с ОВЗ, детей-инвалидов и инвалидов может по их желанию и при наличии соответствующих медицинских показаний проводиться в устной форме. </w:t>
      </w:r>
    </w:p>
    <w:p w:rsidR="00582AC5" w:rsidRPr="00582AC5" w:rsidRDefault="00582AC5" w:rsidP="00582AC5">
      <w:pPr>
        <w:pStyle w:val="Default"/>
        <w:ind w:firstLine="567"/>
        <w:jc w:val="both"/>
        <w:rPr>
          <w:sz w:val="26"/>
          <w:szCs w:val="26"/>
        </w:rPr>
      </w:pPr>
      <w:r w:rsidRPr="00582AC5">
        <w:rPr>
          <w:sz w:val="26"/>
          <w:szCs w:val="26"/>
        </w:rPr>
        <w:t xml:space="preserve">В данном случае к эксперту поступают копии бланков </w:t>
      </w:r>
      <w:r w:rsidR="00CC3A4A">
        <w:rPr>
          <w:sz w:val="26"/>
          <w:szCs w:val="26"/>
        </w:rPr>
        <w:t>ИС(И</w:t>
      </w:r>
      <w:r w:rsidRPr="00582AC5">
        <w:rPr>
          <w:sz w:val="26"/>
          <w:szCs w:val="26"/>
        </w:rPr>
        <w:t xml:space="preserve">) от участников </w:t>
      </w:r>
      <w:r w:rsidR="00CC3A4A">
        <w:rPr>
          <w:sz w:val="26"/>
          <w:szCs w:val="26"/>
        </w:rPr>
        <w:t>ИС(И</w:t>
      </w:r>
      <w:r w:rsidRPr="00582AC5">
        <w:rPr>
          <w:sz w:val="26"/>
          <w:szCs w:val="26"/>
        </w:rPr>
        <w:t xml:space="preserve">) с внесенной в бланк регистрации отметкой «Х» в поле «В устной форме», подтвержденной подписью члена комиссии по проведению </w:t>
      </w:r>
      <w:r w:rsidR="00CC3A4A">
        <w:rPr>
          <w:sz w:val="26"/>
          <w:szCs w:val="26"/>
        </w:rPr>
        <w:t>ИС(И</w:t>
      </w:r>
      <w:r w:rsidRPr="00582AC5">
        <w:rPr>
          <w:sz w:val="26"/>
          <w:szCs w:val="26"/>
        </w:rPr>
        <w:t xml:space="preserve">) в </w:t>
      </w:r>
      <w:r w:rsidR="00CC3A4A">
        <w:rPr>
          <w:sz w:val="26"/>
          <w:szCs w:val="26"/>
        </w:rPr>
        <w:t>ОО</w:t>
      </w:r>
      <w:r w:rsidRPr="00582AC5">
        <w:rPr>
          <w:sz w:val="26"/>
          <w:szCs w:val="26"/>
        </w:rPr>
        <w:t xml:space="preserve"> (в местах, определенных </w:t>
      </w:r>
      <w:r w:rsidR="00CC3A4A">
        <w:rPr>
          <w:sz w:val="26"/>
          <w:szCs w:val="26"/>
        </w:rPr>
        <w:t>департаментом образования</w:t>
      </w:r>
      <w:r w:rsidRPr="00582AC5">
        <w:rPr>
          <w:sz w:val="26"/>
          <w:szCs w:val="26"/>
        </w:rPr>
        <w:t xml:space="preserve">). </w:t>
      </w:r>
    </w:p>
    <w:p w:rsidR="00582AC5" w:rsidRPr="00582AC5" w:rsidRDefault="00582AC5" w:rsidP="00582AC5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582AC5">
        <w:rPr>
          <w:rFonts w:ascii="Times New Roman" w:hAnsi="Times New Roman" w:cs="Times New Roman"/>
          <w:sz w:val="26"/>
          <w:szCs w:val="26"/>
        </w:rPr>
        <w:t xml:space="preserve">В таком случае оценивание </w:t>
      </w:r>
      <w:r w:rsidR="001167A1">
        <w:rPr>
          <w:rFonts w:ascii="Times New Roman" w:hAnsi="Times New Roman" w:cs="Times New Roman"/>
          <w:sz w:val="26"/>
          <w:szCs w:val="26"/>
        </w:rPr>
        <w:t>ИС(И</w:t>
      </w:r>
      <w:r w:rsidRPr="00582AC5">
        <w:rPr>
          <w:rFonts w:ascii="Times New Roman" w:hAnsi="Times New Roman" w:cs="Times New Roman"/>
          <w:sz w:val="26"/>
          <w:szCs w:val="26"/>
        </w:rPr>
        <w:t xml:space="preserve">) указанной категории участников проводится по двум установленным требованиям «Объем </w:t>
      </w:r>
      <w:r w:rsidR="001167A1">
        <w:rPr>
          <w:rFonts w:ascii="Times New Roman" w:hAnsi="Times New Roman" w:cs="Times New Roman"/>
          <w:sz w:val="26"/>
          <w:szCs w:val="26"/>
        </w:rPr>
        <w:t>ИС(И</w:t>
      </w:r>
      <w:r w:rsidRPr="00582AC5">
        <w:rPr>
          <w:rFonts w:ascii="Times New Roman" w:hAnsi="Times New Roman" w:cs="Times New Roman"/>
          <w:sz w:val="26"/>
          <w:szCs w:val="26"/>
        </w:rPr>
        <w:t xml:space="preserve">)» и «Самостоятельность написания </w:t>
      </w:r>
      <w:r w:rsidR="001167A1">
        <w:rPr>
          <w:rFonts w:ascii="Times New Roman" w:hAnsi="Times New Roman" w:cs="Times New Roman"/>
          <w:sz w:val="26"/>
          <w:szCs w:val="26"/>
        </w:rPr>
        <w:t>ИС(И</w:t>
      </w:r>
      <w:r w:rsidRPr="00582AC5">
        <w:rPr>
          <w:rFonts w:ascii="Times New Roman" w:hAnsi="Times New Roman" w:cs="Times New Roman"/>
          <w:sz w:val="26"/>
          <w:szCs w:val="26"/>
        </w:rPr>
        <w:t xml:space="preserve">)». </w:t>
      </w:r>
      <w:r w:rsidR="001167A1">
        <w:rPr>
          <w:rFonts w:ascii="Times New Roman" w:hAnsi="Times New Roman" w:cs="Times New Roman"/>
          <w:sz w:val="26"/>
          <w:szCs w:val="26"/>
        </w:rPr>
        <w:t>ИС(И</w:t>
      </w:r>
      <w:r w:rsidRPr="00582AC5">
        <w:rPr>
          <w:rFonts w:ascii="Times New Roman" w:hAnsi="Times New Roman" w:cs="Times New Roman"/>
          <w:sz w:val="26"/>
          <w:szCs w:val="26"/>
        </w:rPr>
        <w:t xml:space="preserve">), соответствующее установленным требованиям, оценивается по критериям. Для получения «зачета» за </w:t>
      </w:r>
      <w:r w:rsidR="001167A1">
        <w:rPr>
          <w:rFonts w:ascii="Times New Roman" w:hAnsi="Times New Roman" w:cs="Times New Roman"/>
          <w:sz w:val="26"/>
          <w:szCs w:val="26"/>
        </w:rPr>
        <w:t>ИС(И</w:t>
      </w:r>
      <w:r w:rsidRPr="00582AC5">
        <w:rPr>
          <w:rFonts w:ascii="Times New Roman" w:hAnsi="Times New Roman" w:cs="Times New Roman"/>
          <w:sz w:val="26"/>
          <w:szCs w:val="26"/>
        </w:rPr>
        <w:t>) необходимо получить «зачет» по критериям № 1 и № 2, а также дополнительно «зачет» по одному из критериев № 3</w:t>
      </w:r>
      <w:r w:rsidR="009B4836">
        <w:rPr>
          <w:rFonts w:ascii="Times New Roman" w:hAnsi="Times New Roman" w:cs="Times New Roman"/>
          <w:sz w:val="26"/>
          <w:szCs w:val="26"/>
        </w:rPr>
        <w:t xml:space="preserve"> или </w:t>
      </w:r>
      <w:r w:rsidRPr="00582AC5">
        <w:rPr>
          <w:rFonts w:ascii="Times New Roman" w:hAnsi="Times New Roman" w:cs="Times New Roman"/>
          <w:sz w:val="26"/>
          <w:szCs w:val="26"/>
        </w:rPr>
        <w:t>№ 4. И</w:t>
      </w:r>
      <w:r w:rsidR="001167A1">
        <w:rPr>
          <w:rFonts w:ascii="Times New Roman" w:hAnsi="Times New Roman" w:cs="Times New Roman"/>
          <w:sz w:val="26"/>
          <w:szCs w:val="26"/>
        </w:rPr>
        <w:t>С(И)</w:t>
      </w:r>
      <w:r w:rsidRPr="00582AC5">
        <w:rPr>
          <w:rFonts w:ascii="Times New Roman" w:hAnsi="Times New Roman" w:cs="Times New Roman"/>
          <w:sz w:val="26"/>
          <w:szCs w:val="26"/>
        </w:rPr>
        <w:t xml:space="preserve"> в устной форме по критерию № 5 </w:t>
      </w:r>
      <w:proofErr w:type="gramStart"/>
      <w:r w:rsidRPr="00582AC5">
        <w:rPr>
          <w:rFonts w:ascii="Times New Roman" w:hAnsi="Times New Roman" w:cs="Times New Roman"/>
          <w:sz w:val="26"/>
          <w:szCs w:val="26"/>
        </w:rPr>
        <w:t>не проверяется</w:t>
      </w:r>
      <w:proofErr w:type="gramEnd"/>
      <w:r w:rsidRPr="00582AC5">
        <w:rPr>
          <w:rFonts w:ascii="Times New Roman" w:hAnsi="Times New Roman" w:cs="Times New Roman"/>
          <w:sz w:val="26"/>
          <w:szCs w:val="26"/>
        </w:rPr>
        <w:t xml:space="preserve"> и отметка в соответствующее поле «Критерий 5» не вносятся (остается пустым).</w:t>
      </w:r>
    </w:p>
    <w:p w:rsidR="004D5DC1" w:rsidRPr="000D2F45" w:rsidRDefault="004D5DC1" w:rsidP="007455FE">
      <w:pPr>
        <w:pStyle w:val="Default"/>
        <w:ind w:firstLine="567"/>
        <w:jc w:val="both"/>
        <w:rPr>
          <w:sz w:val="26"/>
          <w:szCs w:val="26"/>
        </w:rPr>
      </w:pPr>
      <w:r w:rsidRPr="000D2F45">
        <w:rPr>
          <w:b/>
          <w:bCs/>
          <w:sz w:val="26"/>
          <w:szCs w:val="26"/>
        </w:rPr>
        <w:t xml:space="preserve">Порядок проверки и оценивания </w:t>
      </w:r>
      <w:r w:rsidR="00D558BD" w:rsidRPr="000D2F45">
        <w:rPr>
          <w:b/>
          <w:bCs/>
          <w:sz w:val="26"/>
          <w:szCs w:val="26"/>
        </w:rPr>
        <w:t>ИС(И</w:t>
      </w:r>
      <w:r w:rsidRPr="000D2F45">
        <w:rPr>
          <w:b/>
          <w:bCs/>
          <w:sz w:val="26"/>
          <w:szCs w:val="26"/>
        </w:rPr>
        <w:t>) экспертами (включая независимых экспертов)</w:t>
      </w:r>
    </w:p>
    <w:p w:rsidR="000D2F45" w:rsidRDefault="004D5DC1" w:rsidP="000D2F45">
      <w:pPr>
        <w:pStyle w:val="Default"/>
        <w:ind w:firstLine="567"/>
        <w:jc w:val="both"/>
        <w:rPr>
          <w:sz w:val="26"/>
          <w:szCs w:val="26"/>
        </w:rPr>
      </w:pPr>
      <w:r w:rsidRPr="000D2F45">
        <w:rPr>
          <w:sz w:val="26"/>
          <w:szCs w:val="26"/>
        </w:rPr>
        <w:t>Технический специалист, входящий в состав комиссии по прове</w:t>
      </w:r>
      <w:r w:rsidR="009B4836">
        <w:rPr>
          <w:sz w:val="26"/>
          <w:szCs w:val="26"/>
        </w:rPr>
        <w:t>дению</w:t>
      </w:r>
      <w:r w:rsidRPr="000D2F45">
        <w:rPr>
          <w:sz w:val="26"/>
          <w:szCs w:val="26"/>
        </w:rPr>
        <w:t xml:space="preserve"> </w:t>
      </w:r>
      <w:r w:rsidR="00D558BD" w:rsidRPr="000D2F45">
        <w:rPr>
          <w:sz w:val="26"/>
          <w:szCs w:val="26"/>
        </w:rPr>
        <w:t>ИС(И</w:t>
      </w:r>
      <w:r w:rsidRPr="000D2F45">
        <w:rPr>
          <w:sz w:val="26"/>
          <w:szCs w:val="26"/>
        </w:rPr>
        <w:t xml:space="preserve">), проводит копирование бланков регистрации и бланков записи (дополнительных бланков записи) участников </w:t>
      </w:r>
      <w:r w:rsidR="00D558BD" w:rsidRPr="000D2F45">
        <w:rPr>
          <w:sz w:val="26"/>
          <w:szCs w:val="26"/>
        </w:rPr>
        <w:t>ИС(И</w:t>
      </w:r>
      <w:r w:rsidRPr="000D2F45">
        <w:rPr>
          <w:sz w:val="26"/>
          <w:szCs w:val="26"/>
        </w:rPr>
        <w:t xml:space="preserve">). </w:t>
      </w:r>
    </w:p>
    <w:p w:rsidR="000D2F45" w:rsidRDefault="000D2F45" w:rsidP="000D2F45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Технический специалист передает </w:t>
      </w:r>
      <w:r w:rsidR="009B4836">
        <w:rPr>
          <w:sz w:val="26"/>
          <w:szCs w:val="26"/>
        </w:rPr>
        <w:t xml:space="preserve">экспертам </w:t>
      </w:r>
      <w:r>
        <w:rPr>
          <w:sz w:val="26"/>
          <w:szCs w:val="26"/>
        </w:rPr>
        <w:t xml:space="preserve">копии бланков записи на проверку и копии бланков регистрации для внесения результатов проверки. </w:t>
      </w:r>
    </w:p>
    <w:p w:rsidR="004D5DC1" w:rsidRPr="009C728B" w:rsidRDefault="004D5DC1" w:rsidP="003D3727">
      <w:pPr>
        <w:pStyle w:val="Default"/>
        <w:ind w:firstLine="567"/>
        <w:jc w:val="both"/>
        <w:rPr>
          <w:color w:val="auto"/>
          <w:sz w:val="26"/>
          <w:szCs w:val="26"/>
        </w:rPr>
      </w:pPr>
      <w:r w:rsidRPr="009C728B">
        <w:rPr>
          <w:b/>
          <w:i/>
          <w:sz w:val="26"/>
          <w:szCs w:val="26"/>
        </w:rPr>
        <w:t xml:space="preserve">Копирование бланков </w:t>
      </w:r>
      <w:r w:rsidR="00D558BD" w:rsidRPr="009C728B">
        <w:rPr>
          <w:b/>
          <w:i/>
          <w:sz w:val="26"/>
          <w:szCs w:val="26"/>
        </w:rPr>
        <w:t>ИС(И</w:t>
      </w:r>
      <w:r w:rsidRPr="009C728B">
        <w:rPr>
          <w:b/>
          <w:i/>
          <w:sz w:val="26"/>
          <w:szCs w:val="26"/>
        </w:rPr>
        <w:t xml:space="preserve">) </w:t>
      </w:r>
      <w:r w:rsidRPr="009C728B">
        <w:rPr>
          <w:i/>
          <w:sz w:val="26"/>
          <w:szCs w:val="26"/>
        </w:rPr>
        <w:t>с внесенной в бланк регистрации меткой</w:t>
      </w:r>
      <w:r w:rsidRPr="009C728B">
        <w:rPr>
          <w:b/>
          <w:i/>
          <w:sz w:val="26"/>
          <w:szCs w:val="26"/>
        </w:rPr>
        <w:t xml:space="preserve"> «Х» в поле «Не закончил» («Удален»)</w:t>
      </w:r>
      <w:r w:rsidRPr="009C728B">
        <w:rPr>
          <w:i/>
          <w:sz w:val="26"/>
          <w:szCs w:val="26"/>
        </w:rPr>
        <w:t xml:space="preserve">, подтвержденной подписью члена комиссии по проведению </w:t>
      </w:r>
      <w:r w:rsidR="00D558BD" w:rsidRPr="009C728B">
        <w:rPr>
          <w:i/>
          <w:sz w:val="26"/>
          <w:szCs w:val="26"/>
        </w:rPr>
        <w:t>ИС(И</w:t>
      </w:r>
      <w:r w:rsidRPr="009C728B">
        <w:rPr>
          <w:i/>
          <w:sz w:val="26"/>
          <w:szCs w:val="26"/>
        </w:rPr>
        <w:t>),</w:t>
      </w:r>
      <w:r w:rsidRPr="009C728B">
        <w:rPr>
          <w:b/>
          <w:i/>
          <w:sz w:val="26"/>
          <w:szCs w:val="26"/>
        </w:rPr>
        <w:t xml:space="preserve"> </w:t>
      </w:r>
      <w:r w:rsidRPr="009C728B">
        <w:rPr>
          <w:b/>
          <w:i/>
          <w:sz w:val="26"/>
          <w:szCs w:val="26"/>
          <w:u w:val="single"/>
        </w:rPr>
        <w:t>не производится</w:t>
      </w:r>
      <w:r w:rsidRPr="009C728B">
        <w:rPr>
          <w:i/>
          <w:sz w:val="26"/>
          <w:szCs w:val="26"/>
        </w:rPr>
        <w:t>,</w:t>
      </w:r>
      <w:r w:rsidRPr="009C728B">
        <w:rPr>
          <w:b/>
          <w:i/>
          <w:sz w:val="26"/>
          <w:szCs w:val="26"/>
        </w:rPr>
        <w:t xml:space="preserve"> </w:t>
      </w:r>
      <w:r w:rsidRPr="009C728B">
        <w:rPr>
          <w:b/>
          <w:i/>
          <w:sz w:val="26"/>
          <w:szCs w:val="26"/>
          <w:u w:val="single"/>
        </w:rPr>
        <w:t>проверка</w:t>
      </w:r>
      <w:r w:rsidRPr="009C728B">
        <w:rPr>
          <w:b/>
          <w:i/>
          <w:sz w:val="26"/>
          <w:szCs w:val="26"/>
        </w:rPr>
        <w:t xml:space="preserve"> </w:t>
      </w:r>
      <w:r w:rsidRPr="009C728B">
        <w:rPr>
          <w:i/>
          <w:sz w:val="26"/>
          <w:szCs w:val="26"/>
        </w:rPr>
        <w:t xml:space="preserve">таких сочинений (изложений) </w:t>
      </w:r>
      <w:r w:rsidRPr="009C728B">
        <w:rPr>
          <w:b/>
          <w:i/>
          <w:sz w:val="26"/>
          <w:szCs w:val="26"/>
          <w:u w:val="single"/>
        </w:rPr>
        <w:t>не</w:t>
      </w:r>
      <w:r w:rsidRPr="009C728B">
        <w:rPr>
          <w:b/>
          <w:i/>
          <w:sz w:val="26"/>
          <w:szCs w:val="26"/>
        </w:rPr>
        <w:t xml:space="preserve"> </w:t>
      </w:r>
      <w:r w:rsidRPr="009C728B">
        <w:rPr>
          <w:b/>
          <w:i/>
          <w:color w:val="auto"/>
          <w:sz w:val="26"/>
          <w:szCs w:val="26"/>
          <w:u w:val="single"/>
        </w:rPr>
        <w:t>осуществляется</w:t>
      </w:r>
      <w:r w:rsidRPr="009C728B">
        <w:rPr>
          <w:color w:val="auto"/>
          <w:sz w:val="26"/>
          <w:szCs w:val="26"/>
        </w:rPr>
        <w:t xml:space="preserve">. </w:t>
      </w:r>
    </w:p>
    <w:p w:rsidR="001167A1" w:rsidRDefault="006D06C6" w:rsidP="001167A1">
      <w:pPr>
        <w:pStyle w:val="Default"/>
        <w:ind w:firstLine="567"/>
        <w:jc w:val="both"/>
        <w:rPr>
          <w:color w:val="auto"/>
          <w:sz w:val="26"/>
          <w:szCs w:val="26"/>
        </w:rPr>
      </w:pPr>
      <w:r w:rsidRPr="006D06C6">
        <w:rPr>
          <w:sz w:val="26"/>
          <w:szCs w:val="26"/>
        </w:rPr>
        <w:t xml:space="preserve">В целях осуществления проверки и оценивания </w:t>
      </w:r>
      <w:r w:rsidR="009C728B">
        <w:rPr>
          <w:sz w:val="26"/>
          <w:szCs w:val="26"/>
        </w:rPr>
        <w:t>ИС(И</w:t>
      </w:r>
      <w:r w:rsidRPr="006D06C6">
        <w:rPr>
          <w:sz w:val="26"/>
          <w:szCs w:val="26"/>
        </w:rPr>
        <w:t xml:space="preserve">) комиссии по проверке </w:t>
      </w:r>
      <w:r w:rsidR="009C728B">
        <w:rPr>
          <w:sz w:val="26"/>
          <w:szCs w:val="26"/>
        </w:rPr>
        <w:t>ИС(И</w:t>
      </w:r>
      <w:r w:rsidRPr="006D06C6">
        <w:rPr>
          <w:sz w:val="26"/>
          <w:szCs w:val="26"/>
        </w:rPr>
        <w:t xml:space="preserve">) обеспечиваются </w:t>
      </w:r>
      <w:r>
        <w:rPr>
          <w:color w:val="auto"/>
          <w:sz w:val="26"/>
          <w:szCs w:val="26"/>
        </w:rPr>
        <w:t>необходимыми техническими средствами (ксерокс, сканер, компьютер с возможностью выхода в сеть «Интернет», а также с установленными на него специализированными программами, позволяющими проверять тексты на наличие заимствований, и др.).</w:t>
      </w:r>
    </w:p>
    <w:p w:rsidR="001167A1" w:rsidRDefault="001167A1" w:rsidP="001167A1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Эксперты перед осуществлением проверки ИС(И) по критериям оценивания, разработанным </w:t>
      </w:r>
      <w:proofErr w:type="spellStart"/>
      <w:r>
        <w:rPr>
          <w:sz w:val="26"/>
          <w:szCs w:val="26"/>
        </w:rPr>
        <w:t>Рособрнадзором</w:t>
      </w:r>
      <w:proofErr w:type="spellEnd"/>
      <w:r>
        <w:rPr>
          <w:sz w:val="26"/>
          <w:szCs w:val="26"/>
        </w:rPr>
        <w:t>, проверяют соблюдение участниками ИС(И) требований «Объем сочинения (изложения)» и «Самостоятельность написания ИС(И)»</w:t>
      </w:r>
      <w:r>
        <w:rPr>
          <w:rStyle w:val="a6"/>
          <w:sz w:val="26"/>
          <w:szCs w:val="26"/>
        </w:rPr>
        <w:footnoteReference w:id="3"/>
      </w:r>
      <w:r>
        <w:rPr>
          <w:sz w:val="26"/>
          <w:szCs w:val="26"/>
        </w:rPr>
        <w:t xml:space="preserve"> </w:t>
      </w:r>
    </w:p>
    <w:p w:rsidR="009C728B" w:rsidRDefault="006D06C6" w:rsidP="009C728B">
      <w:pPr>
        <w:pStyle w:val="Default"/>
        <w:spacing w:after="31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Технический специалист также может осуществлять проверку соблюдения участниками </w:t>
      </w:r>
      <w:r w:rsidR="009C728B">
        <w:rPr>
          <w:color w:val="auto"/>
          <w:sz w:val="26"/>
          <w:szCs w:val="26"/>
        </w:rPr>
        <w:t>ИС(И</w:t>
      </w:r>
      <w:r>
        <w:rPr>
          <w:color w:val="auto"/>
          <w:sz w:val="26"/>
          <w:szCs w:val="26"/>
        </w:rPr>
        <w:t xml:space="preserve">) требования № 2 «Самостоятельность написания </w:t>
      </w:r>
      <w:r w:rsidR="009C728B">
        <w:rPr>
          <w:color w:val="auto"/>
          <w:sz w:val="26"/>
          <w:szCs w:val="26"/>
        </w:rPr>
        <w:t>ИС(И</w:t>
      </w:r>
      <w:r>
        <w:rPr>
          <w:color w:val="auto"/>
          <w:sz w:val="26"/>
          <w:szCs w:val="26"/>
        </w:rPr>
        <w:t xml:space="preserve">)» в соответствии с порядком, </w:t>
      </w:r>
      <w:r w:rsidR="009B4836">
        <w:rPr>
          <w:color w:val="auto"/>
          <w:sz w:val="26"/>
          <w:szCs w:val="26"/>
        </w:rPr>
        <w:t>утвержденным</w:t>
      </w:r>
      <w:r>
        <w:rPr>
          <w:color w:val="auto"/>
          <w:sz w:val="26"/>
          <w:szCs w:val="26"/>
        </w:rPr>
        <w:t xml:space="preserve"> </w:t>
      </w:r>
      <w:r w:rsidR="009C728B">
        <w:rPr>
          <w:color w:val="auto"/>
          <w:sz w:val="26"/>
          <w:szCs w:val="26"/>
        </w:rPr>
        <w:t xml:space="preserve">департаментом образования. </w:t>
      </w:r>
      <w:r>
        <w:rPr>
          <w:color w:val="auto"/>
          <w:sz w:val="26"/>
          <w:szCs w:val="26"/>
        </w:rPr>
        <w:t xml:space="preserve">В таком </w:t>
      </w:r>
      <w:r>
        <w:rPr>
          <w:color w:val="auto"/>
          <w:sz w:val="26"/>
          <w:szCs w:val="26"/>
        </w:rPr>
        <w:lastRenderedPageBreak/>
        <w:t xml:space="preserve">случае к экспертам поступают </w:t>
      </w:r>
      <w:r w:rsidR="009C728B">
        <w:rPr>
          <w:color w:val="auto"/>
          <w:sz w:val="26"/>
          <w:szCs w:val="26"/>
        </w:rPr>
        <w:t>ИС(И</w:t>
      </w:r>
      <w:r>
        <w:rPr>
          <w:color w:val="auto"/>
          <w:sz w:val="26"/>
          <w:szCs w:val="26"/>
        </w:rPr>
        <w:t xml:space="preserve">), прошедшие проверку на наличие (отсутствие) заимствований в целях выполнения требования № 2 «Самостоятельность написания </w:t>
      </w:r>
      <w:r w:rsidR="009C728B">
        <w:rPr>
          <w:color w:val="auto"/>
          <w:sz w:val="26"/>
          <w:szCs w:val="26"/>
        </w:rPr>
        <w:t>ИС(И</w:t>
      </w:r>
      <w:r>
        <w:rPr>
          <w:color w:val="auto"/>
          <w:sz w:val="26"/>
          <w:szCs w:val="26"/>
        </w:rPr>
        <w:t>)».</w:t>
      </w:r>
    </w:p>
    <w:p w:rsidR="006D06C6" w:rsidRDefault="006D06C6" w:rsidP="009C728B">
      <w:pPr>
        <w:pStyle w:val="Default"/>
        <w:spacing w:after="31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В случае сдачи </w:t>
      </w:r>
      <w:r w:rsidR="009C728B">
        <w:rPr>
          <w:color w:val="auto"/>
          <w:sz w:val="26"/>
          <w:szCs w:val="26"/>
        </w:rPr>
        <w:t>ИС(И</w:t>
      </w:r>
      <w:r>
        <w:rPr>
          <w:color w:val="auto"/>
          <w:sz w:val="26"/>
          <w:szCs w:val="26"/>
        </w:rPr>
        <w:t>) участником сочинения (изложения) в устной форме необходимо обратить внимание на то, что в поле «В устной форме» должна быть проставлена отметка «Х», подтвержд</w:t>
      </w:r>
      <w:r w:rsidR="009B4836">
        <w:rPr>
          <w:color w:val="auto"/>
          <w:sz w:val="26"/>
          <w:szCs w:val="26"/>
        </w:rPr>
        <w:t>е</w:t>
      </w:r>
      <w:r>
        <w:rPr>
          <w:color w:val="auto"/>
          <w:sz w:val="26"/>
          <w:szCs w:val="26"/>
        </w:rPr>
        <w:t xml:space="preserve">нная подписью члена комиссии по проведению </w:t>
      </w:r>
      <w:r w:rsidR="009C728B">
        <w:rPr>
          <w:color w:val="auto"/>
          <w:sz w:val="26"/>
          <w:szCs w:val="26"/>
        </w:rPr>
        <w:t>ИС(И</w:t>
      </w:r>
      <w:r>
        <w:rPr>
          <w:color w:val="auto"/>
          <w:sz w:val="26"/>
          <w:szCs w:val="26"/>
        </w:rPr>
        <w:t xml:space="preserve">), для последующей корректной проверки и обработки бланков </w:t>
      </w:r>
      <w:r w:rsidR="009C728B">
        <w:rPr>
          <w:color w:val="auto"/>
          <w:sz w:val="26"/>
          <w:szCs w:val="26"/>
        </w:rPr>
        <w:t>ИС(И</w:t>
      </w:r>
      <w:r>
        <w:rPr>
          <w:color w:val="auto"/>
          <w:sz w:val="26"/>
          <w:szCs w:val="26"/>
        </w:rPr>
        <w:t xml:space="preserve">) такого участника. </w:t>
      </w:r>
    </w:p>
    <w:p w:rsidR="006C2619" w:rsidRDefault="006C2619" w:rsidP="006C2619">
      <w:pPr>
        <w:pStyle w:val="Default"/>
        <w:ind w:firstLine="567"/>
        <w:jc w:val="both"/>
        <w:rPr>
          <w:sz w:val="26"/>
          <w:szCs w:val="26"/>
        </w:rPr>
      </w:pPr>
      <w:r w:rsidRPr="009C728B">
        <w:rPr>
          <w:sz w:val="26"/>
          <w:szCs w:val="26"/>
        </w:rPr>
        <w:t xml:space="preserve">В таком случае оценивание ИС(И) указанной категории участников проводится по двум установленным требованиям «Объем </w:t>
      </w:r>
      <w:r w:rsidR="009C728B">
        <w:rPr>
          <w:sz w:val="26"/>
          <w:szCs w:val="26"/>
        </w:rPr>
        <w:t>ИС(И</w:t>
      </w:r>
      <w:r w:rsidRPr="009C728B">
        <w:rPr>
          <w:sz w:val="26"/>
          <w:szCs w:val="26"/>
        </w:rPr>
        <w:t xml:space="preserve">)» и «Самостоятельность написания </w:t>
      </w:r>
      <w:r w:rsidR="009C728B">
        <w:rPr>
          <w:sz w:val="26"/>
          <w:szCs w:val="26"/>
        </w:rPr>
        <w:t>ИС(И</w:t>
      </w:r>
      <w:r w:rsidRPr="009C728B">
        <w:rPr>
          <w:sz w:val="26"/>
          <w:szCs w:val="26"/>
        </w:rPr>
        <w:t xml:space="preserve">)». </w:t>
      </w:r>
      <w:r w:rsidR="009C728B">
        <w:rPr>
          <w:sz w:val="26"/>
          <w:szCs w:val="26"/>
        </w:rPr>
        <w:t>ИС(И</w:t>
      </w:r>
      <w:r w:rsidRPr="009C728B">
        <w:rPr>
          <w:sz w:val="26"/>
          <w:szCs w:val="26"/>
        </w:rPr>
        <w:t xml:space="preserve">), соответствующее установленным требованиям, оценивается по критериям. Для получения «зачета» за </w:t>
      </w:r>
      <w:r w:rsidR="009C728B">
        <w:rPr>
          <w:sz w:val="26"/>
          <w:szCs w:val="26"/>
        </w:rPr>
        <w:t>ИС(И</w:t>
      </w:r>
      <w:r w:rsidRPr="009C728B">
        <w:rPr>
          <w:sz w:val="26"/>
          <w:szCs w:val="26"/>
        </w:rPr>
        <w:t>) необходимо получить «зачет» по критериям № 1 и № 2, а также дополнительно «зачет» по одному из критериев № 3</w:t>
      </w:r>
      <w:r w:rsidR="009B4836">
        <w:rPr>
          <w:sz w:val="26"/>
          <w:szCs w:val="26"/>
        </w:rPr>
        <w:t xml:space="preserve"> или </w:t>
      </w:r>
      <w:r w:rsidRPr="009C728B">
        <w:rPr>
          <w:sz w:val="26"/>
          <w:szCs w:val="26"/>
        </w:rPr>
        <w:t xml:space="preserve">№ 4. </w:t>
      </w:r>
      <w:r w:rsidR="009C728B">
        <w:rPr>
          <w:sz w:val="26"/>
          <w:szCs w:val="26"/>
        </w:rPr>
        <w:t>ИС(И</w:t>
      </w:r>
      <w:r w:rsidRPr="009C728B">
        <w:rPr>
          <w:sz w:val="26"/>
          <w:szCs w:val="26"/>
        </w:rPr>
        <w:t xml:space="preserve">) в устной форме по критерию № 5 </w:t>
      </w:r>
      <w:proofErr w:type="gramStart"/>
      <w:r w:rsidRPr="009C728B">
        <w:rPr>
          <w:sz w:val="26"/>
          <w:szCs w:val="26"/>
        </w:rPr>
        <w:t>не проверяется</w:t>
      </w:r>
      <w:proofErr w:type="gramEnd"/>
      <w:r w:rsidRPr="009C728B">
        <w:rPr>
          <w:sz w:val="26"/>
          <w:szCs w:val="26"/>
        </w:rPr>
        <w:t xml:space="preserve"> и отметка в соответствующее поле «Критерий 5» не вносятся (остается пустым).</w:t>
      </w:r>
      <w:r>
        <w:rPr>
          <w:sz w:val="26"/>
          <w:szCs w:val="26"/>
        </w:rPr>
        <w:t xml:space="preserve"> </w:t>
      </w:r>
    </w:p>
    <w:p w:rsidR="000D2F45" w:rsidRDefault="000D2F45" w:rsidP="006C2619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Эксперты перед осуществлением проверки ИС(И) по критериям оценивания, разработанным </w:t>
      </w:r>
      <w:proofErr w:type="spellStart"/>
      <w:r>
        <w:rPr>
          <w:sz w:val="26"/>
          <w:szCs w:val="26"/>
        </w:rPr>
        <w:t>Рособрнадзором</w:t>
      </w:r>
      <w:proofErr w:type="spellEnd"/>
      <w:r>
        <w:rPr>
          <w:sz w:val="26"/>
          <w:szCs w:val="26"/>
        </w:rPr>
        <w:t xml:space="preserve">, </w:t>
      </w:r>
      <w:r w:rsidRPr="009C728B">
        <w:rPr>
          <w:b/>
          <w:sz w:val="26"/>
          <w:szCs w:val="26"/>
        </w:rPr>
        <w:t>проверяют соблюдение</w:t>
      </w:r>
      <w:r>
        <w:rPr>
          <w:sz w:val="26"/>
          <w:szCs w:val="26"/>
        </w:rPr>
        <w:t xml:space="preserve"> участниками ИС(И) </w:t>
      </w:r>
      <w:r w:rsidRPr="009C728B">
        <w:rPr>
          <w:b/>
          <w:sz w:val="26"/>
          <w:szCs w:val="26"/>
        </w:rPr>
        <w:t>требований</w:t>
      </w:r>
      <w:r>
        <w:rPr>
          <w:sz w:val="26"/>
          <w:szCs w:val="26"/>
        </w:rPr>
        <w:t xml:space="preserve"> «Объем сочинения (изложения)» и «Самостоятельность написания ИС(И)»</w:t>
      </w:r>
      <w:r>
        <w:rPr>
          <w:rStyle w:val="a6"/>
          <w:sz w:val="26"/>
          <w:szCs w:val="26"/>
        </w:rPr>
        <w:footnoteReference w:id="4"/>
      </w:r>
      <w:r>
        <w:rPr>
          <w:sz w:val="26"/>
          <w:szCs w:val="26"/>
        </w:rPr>
        <w:t xml:space="preserve">. </w:t>
      </w:r>
    </w:p>
    <w:p w:rsidR="00055C16" w:rsidRDefault="00055C16" w:rsidP="00055C16">
      <w:pPr>
        <w:pStyle w:val="Default"/>
        <w:ind w:firstLine="567"/>
        <w:jc w:val="both"/>
        <w:rPr>
          <w:color w:val="auto"/>
          <w:sz w:val="26"/>
          <w:szCs w:val="26"/>
        </w:rPr>
      </w:pPr>
      <w:r>
        <w:rPr>
          <w:sz w:val="26"/>
          <w:szCs w:val="26"/>
        </w:rPr>
        <w:t>При проверке ИС(И) по требованию № 1 «Объем сочинения (изложения)» следует учитывать правила подсч</w:t>
      </w:r>
      <w:r w:rsidR="009B4836">
        <w:rPr>
          <w:sz w:val="26"/>
          <w:szCs w:val="26"/>
        </w:rPr>
        <w:t>е</w:t>
      </w:r>
      <w:r>
        <w:rPr>
          <w:sz w:val="26"/>
          <w:szCs w:val="26"/>
        </w:rPr>
        <w:t xml:space="preserve">та слов, которые совпадают с правилами подсчета слов при проверке сочинений, написанных в рамках единого государственного экзамена (далее − ЕГЭ) и основного государственного экзамена (далее − ОГЭ) по русскому языку и литературе. В ЕГЭ и ОГЭ по русскому языку и литературе, а также </w:t>
      </w:r>
      <w:r>
        <w:rPr>
          <w:color w:val="auto"/>
          <w:sz w:val="26"/>
          <w:szCs w:val="26"/>
        </w:rPr>
        <w:t>в ИС(И) приняты единые подходы к подсчету слов. При подсч</w:t>
      </w:r>
      <w:r w:rsidR="009B4836">
        <w:rPr>
          <w:color w:val="auto"/>
          <w:sz w:val="26"/>
          <w:szCs w:val="26"/>
        </w:rPr>
        <w:t>е</w:t>
      </w:r>
      <w:r>
        <w:rPr>
          <w:color w:val="auto"/>
          <w:sz w:val="26"/>
          <w:szCs w:val="26"/>
        </w:rPr>
        <w:t>те слов в сочинении (изложении) учитываются как самостоятельные, так и служебные части речи. Подсчитывается любая последовательность слов, написанных без пробела (например, «всё-таки» – одно слово, «всё же» – два слова). Инициалы с фамилией считаются одним словом (например, «М.Ю. Лермонтов» – одно слово). Любые другие символы, в частности цифры, при подсч</w:t>
      </w:r>
      <w:r w:rsidR="009B4836">
        <w:rPr>
          <w:color w:val="auto"/>
          <w:sz w:val="26"/>
          <w:szCs w:val="26"/>
        </w:rPr>
        <w:t>е</w:t>
      </w:r>
      <w:r>
        <w:rPr>
          <w:color w:val="auto"/>
          <w:sz w:val="26"/>
          <w:szCs w:val="26"/>
        </w:rPr>
        <w:t xml:space="preserve">те не учитываются (например, «5 лет» – одно слово, «пять лет» – два слова). </w:t>
      </w:r>
    </w:p>
    <w:p w:rsidR="00055C16" w:rsidRDefault="00055C16" w:rsidP="00055C16">
      <w:pPr>
        <w:pStyle w:val="Default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Безусловно, в лингвистике понятие «слово» значительно сложнее. Одну лексико-грамматическую или семантическую единицу могут образовать несколько слов. Ниже приведены некоторые примеры: </w:t>
      </w:r>
    </w:p>
    <w:p w:rsidR="00055C16" w:rsidRDefault="00055C16" w:rsidP="00055C16">
      <w:pPr>
        <w:pStyle w:val="Default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словоформы: повелительное наклонение («пусть напишут»), будущее время («буду играть»), сравнительная степень («менее громко»); </w:t>
      </w:r>
    </w:p>
    <w:p w:rsidR="00055C16" w:rsidRDefault="00055C16" w:rsidP="00055C16">
      <w:pPr>
        <w:pStyle w:val="Default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части речи: составные предлоги («в течение»); составные союзы («несмотря на то, что»); составные числительные («триста тридцать пять»); </w:t>
      </w:r>
    </w:p>
    <w:p w:rsidR="00055C16" w:rsidRDefault="00055C16" w:rsidP="00055C16">
      <w:pPr>
        <w:pStyle w:val="Default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имена собственные: имена людей («Николай Васильевич Гоголь»); названия произведений («Война и мир»), топонимы (</w:t>
      </w:r>
      <w:proofErr w:type="spellStart"/>
      <w:r>
        <w:rPr>
          <w:color w:val="auto"/>
          <w:sz w:val="26"/>
          <w:szCs w:val="26"/>
        </w:rPr>
        <w:t>Белогорская</w:t>
      </w:r>
      <w:proofErr w:type="spellEnd"/>
      <w:r>
        <w:rPr>
          <w:color w:val="auto"/>
          <w:sz w:val="26"/>
          <w:szCs w:val="26"/>
        </w:rPr>
        <w:t xml:space="preserve"> крепость); </w:t>
      </w:r>
    </w:p>
    <w:p w:rsidR="00055C16" w:rsidRDefault="00055C16" w:rsidP="00055C16">
      <w:pPr>
        <w:pStyle w:val="Default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фразеологизмы: «душа в душу»; </w:t>
      </w:r>
    </w:p>
    <w:p w:rsidR="00055C16" w:rsidRDefault="00055C16" w:rsidP="00055C16">
      <w:pPr>
        <w:pStyle w:val="Default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члены предложения: осложненные сказуемые («знай себе отдыхает», «говорят не наговорятся). </w:t>
      </w:r>
    </w:p>
    <w:p w:rsidR="00055C16" w:rsidRDefault="00055C16" w:rsidP="00055C16">
      <w:pPr>
        <w:pStyle w:val="Default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При подсчете слов не следует рассматривать слово как лексико-грамматическую или семантическую единицу, необходимо учитывать авторскую орфографию («</w:t>
      </w:r>
      <w:proofErr w:type="spellStart"/>
      <w:r>
        <w:rPr>
          <w:color w:val="auto"/>
          <w:sz w:val="26"/>
          <w:szCs w:val="26"/>
        </w:rPr>
        <w:t>Белогорская</w:t>
      </w:r>
      <w:proofErr w:type="spellEnd"/>
      <w:r>
        <w:rPr>
          <w:color w:val="auto"/>
          <w:sz w:val="26"/>
          <w:szCs w:val="26"/>
        </w:rPr>
        <w:t xml:space="preserve"> крепость» – 2 слова; «Александр Сергеевич Пушкин» – 3 слова; «А.С. Пушкин» – 1 слово; «для того чтобы» – 3 слова; «в возрасте двадцати двух лет» – 5 слов; «в возрасте 22 лет» – 3 слова; «</w:t>
      </w:r>
      <w:proofErr w:type="spellStart"/>
      <w:r>
        <w:rPr>
          <w:color w:val="auto"/>
          <w:sz w:val="26"/>
          <w:szCs w:val="26"/>
        </w:rPr>
        <w:t>влесу</w:t>
      </w:r>
      <w:proofErr w:type="spellEnd"/>
      <w:r>
        <w:rPr>
          <w:color w:val="auto"/>
          <w:sz w:val="26"/>
          <w:szCs w:val="26"/>
        </w:rPr>
        <w:t xml:space="preserve"> (ошибочное слитное написание)» – 1 слово; «черно белый (ошибочное раздельное написание)» – 2 слова). </w:t>
      </w:r>
    </w:p>
    <w:p w:rsidR="00055C16" w:rsidRPr="0088387B" w:rsidRDefault="00055C16" w:rsidP="0088387B">
      <w:pPr>
        <w:ind w:firstLine="567"/>
        <w:jc w:val="both"/>
        <w:rPr>
          <w:sz w:val="26"/>
          <w:szCs w:val="26"/>
        </w:rPr>
      </w:pPr>
      <w:r w:rsidRPr="0088387B">
        <w:rPr>
          <w:sz w:val="26"/>
          <w:szCs w:val="26"/>
        </w:rPr>
        <w:lastRenderedPageBreak/>
        <w:t xml:space="preserve">После проверки установленных требований № 1 и № 2 эксперты </w:t>
      </w:r>
      <w:r w:rsidRPr="0088387B">
        <w:rPr>
          <w:b/>
          <w:sz w:val="26"/>
          <w:szCs w:val="26"/>
        </w:rPr>
        <w:t xml:space="preserve">приступают к проверке </w:t>
      </w:r>
      <w:r w:rsidRPr="0088387B">
        <w:rPr>
          <w:sz w:val="26"/>
          <w:szCs w:val="26"/>
        </w:rPr>
        <w:t xml:space="preserve">сочинения (изложения) </w:t>
      </w:r>
      <w:r w:rsidRPr="0088387B">
        <w:rPr>
          <w:b/>
          <w:sz w:val="26"/>
          <w:szCs w:val="26"/>
        </w:rPr>
        <w:t>по критериям оценивания</w:t>
      </w:r>
      <w:r w:rsidRPr="0088387B">
        <w:rPr>
          <w:sz w:val="26"/>
          <w:szCs w:val="26"/>
        </w:rPr>
        <w:t xml:space="preserve"> или, не приступая к проверке ИС(И) по критериям оценивания, выставляют «незачет» по всей работе в целом в случае несоблюдения хотя бы одного из установленных требований. </w:t>
      </w:r>
    </w:p>
    <w:p w:rsidR="00055C16" w:rsidRPr="0088387B" w:rsidRDefault="00055C16" w:rsidP="0088387B">
      <w:pPr>
        <w:ind w:firstLine="567"/>
        <w:jc w:val="both"/>
        <w:rPr>
          <w:sz w:val="26"/>
          <w:szCs w:val="26"/>
        </w:rPr>
      </w:pPr>
      <w:r w:rsidRPr="0088387B">
        <w:rPr>
          <w:sz w:val="26"/>
          <w:szCs w:val="26"/>
        </w:rPr>
        <w:t xml:space="preserve">При проверке итогового сочинения по Критерию № 1 «Соответствие теме» нужно учитывать, что участник итогового сочинения вправе выбрать оригинальный путь ее раскрытия. «Незачет» ставится только в случае, если сочинение не соответствует теме, в нем нет ответа на вопрос, поставленный в теме, или в сочинении не прослеживается конкретной цели высказывания. При оценке сочинения по данному критерию не учитываются логические ошибки (они выявляются при оценке сочинения по Критерию № 3). </w:t>
      </w:r>
    </w:p>
    <w:p w:rsidR="00055C16" w:rsidRDefault="00055C16" w:rsidP="00055C16">
      <w:pPr>
        <w:pStyle w:val="Default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При проверке итогового сочинения по Критерию № 2 «Аргументация. Привлечение литературного материала» нужно учитывать следующее. </w:t>
      </w:r>
    </w:p>
    <w:p w:rsidR="00BE6FF0" w:rsidRDefault="00055C16" w:rsidP="00055C16">
      <w:pPr>
        <w:pStyle w:val="Default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В соответствии с данным критерием участник сочинения подкрепляет аргументы примерами из опубликованных литературных произведений. </w:t>
      </w:r>
      <w:r w:rsidR="00BE6FF0">
        <w:rPr>
          <w:sz w:val="26"/>
          <w:szCs w:val="26"/>
        </w:rPr>
        <w:t>При написании итогового сочинения участник должен строить рассуждение, доказывая свою позицию, формулируя аргументы (они могут включать и примеры из личного опыта). Обязательным требованием является подкрепление аргументов хотя бы одним примером из опубликованных литературных произведений (достаточно одного примера).</w:t>
      </w:r>
    </w:p>
    <w:p w:rsidR="00BE6FF0" w:rsidRDefault="00BE6FF0" w:rsidP="00055C16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Участник может привлекать произведения устного народного творчества (малых жанров устного народного творчества не засчитываются в качестве литературного примера), художественную, документальную, мемуарную, публицистическую, научную и научно-популярную литературу (в том числе философскую, психологическую, литературоведческую, искусствоведческую), дневники, очерки, литературную критику и другие произведения отечественной и мировой литературы. </w:t>
      </w:r>
    </w:p>
    <w:p w:rsidR="00BE6FF0" w:rsidRDefault="00BE6FF0" w:rsidP="00055C16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критерии № 2 не названы в качестве источника примеров при аргументации произведения изобразительного искусства (например, картины, карикатуры, графика, комиксы, графический роман). Предлагается опираться на примеры из литературного материала. Если все приведенные примеры в сочинении связаны с изобразительным искусством (визуальный роман, </w:t>
      </w:r>
      <w:proofErr w:type="spellStart"/>
      <w:r>
        <w:rPr>
          <w:sz w:val="26"/>
          <w:szCs w:val="26"/>
        </w:rPr>
        <w:t>манга</w:t>
      </w:r>
      <w:proofErr w:type="spellEnd"/>
      <w:r>
        <w:rPr>
          <w:sz w:val="26"/>
          <w:szCs w:val="26"/>
        </w:rPr>
        <w:t xml:space="preserve"> или комиксы), то по критерию № 2 работа должна быть оценена незачетом. Но, если в сочинении приведен хотя бы один пример из литературного материала, а при дальнейших рассуждениях при аргументации участник опирается на примеры из области изобразительного искусства, то такое сочинение по критерию № 2 может быть оценено зачетом.</w:t>
      </w: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Тематическое направление критерия № 4 позволяет высказаться не только о литературе, но о музыке, театре или кино. Участник, выбравший тему, связанную этими видами искусств, должен привлечь хотя бы один пример из литературного произведения (из художественных текстов (включая сценарии), мемуаров, дневников, публицистики, а также из искусствоведческих трудов критиков и ученых). </w:t>
      </w: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Число аргументов не регламентируется. В критерии № 2 употреблено множественное число (аргументы), значит два и более. Если приведен один аргумент, но мысль развернута и подкреплена литературным примером (он может выполнять функцию аргумента, а не простой иллюстрации к тезису), то эксперт может поставить зачет и при одном аргументе. Главное не число аргументов, а доказательность рассуждения.</w:t>
      </w:r>
    </w:p>
    <w:p w:rsidR="00055C16" w:rsidRDefault="00055C16" w:rsidP="00055C16">
      <w:pPr>
        <w:pStyle w:val="Default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«Незачет» ставится при условии, если сочинение не содержит аргументации, написано без опоры на литературный материал, или в нем существенно искажено </w:t>
      </w:r>
      <w:r>
        <w:rPr>
          <w:color w:val="auto"/>
          <w:sz w:val="26"/>
          <w:szCs w:val="26"/>
        </w:rPr>
        <w:lastRenderedPageBreak/>
        <w:t xml:space="preserve">содержание выбранного текста, или литературный материал лишь упоминается в работе (аргументы примерами не подкрепляются). </w:t>
      </w:r>
    </w:p>
    <w:p w:rsidR="00055C16" w:rsidRDefault="00055C16" w:rsidP="00055C16">
      <w:pPr>
        <w:pStyle w:val="Default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Если в итоговом сочинении осуществлена опора на фрагмент текста из пособий для подготовки к ЕГЭ по русскому языку (произведение не называется, а лишь передается содержание фрагмента), то такой литературный аргумент не засчитывается. </w:t>
      </w:r>
    </w:p>
    <w:p w:rsidR="00BE6FF0" w:rsidRDefault="00055C16" w:rsidP="00BE6FF0">
      <w:pPr>
        <w:pStyle w:val="Default"/>
        <w:ind w:firstLine="567"/>
        <w:jc w:val="both"/>
        <w:rPr>
          <w:sz w:val="26"/>
          <w:szCs w:val="26"/>
        </w:rPr>
      </w:pPr>
      <w:r>
        <w:rPr>
          <w:color w:val="auto"/>
          <w:sz w:val="26"/>
          <w:szCs w:val="26"/>
        </w:rPr>
        <w:t xml:space="preserve">Также необходимо учитывать, что участники итогового сочинения могут ориентироваться на требования не только школьных критериев, но и вузовских, которые могут существенно отличаться от школьных критериев. Например, вуз может требовать привлечения нескольких литературных аргументов или опоры не только на литературный аргумент, но и на произведения других видов искусства или на исторические факты. </w:t>
      </w:r>
      <w:r w:rsidR="00BE6FF0">
        <w:rPr>
          <w:sz w:val="26"/>
          <w:szCs w:val="26"/>
        </w:rPr>
        <w:t>Таким образом, в итоговом сочинении, кроме опоры на литературный материал, могут быть примеры, связанные с театром, кино, живописью, историческими документами (их нужно рассматривать как органическую часть сочинения).</w:t>
      </w: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При проверке ИС(И) по Критерию № 5 «Грамотность» следует обратить внимание на то, что в критерии не указано, как должны локализоваться ошибки в работе выпускника. Так, если подавляющее большинство ошибок располагается в какой-то одной части работы, в расчет берется общее количество слов, написанных участником ИС(И). При проверке сочинения (изложения) рекомендуется традиционным способом отметить все ошибки на полях копий бланков, учесть однотипные и негрубые ошибки и, произведя после этого подсчет, соотнести полученную цифру с количеством слов в работе (речевые ошибки в данном критерии не учитываются). Если на 100 слов приходится в сумме более пяти ошибок, то на 20 слов – одна ошибка. Общее количество слов в конкретном сочинении делится на 20. Полученное число округляется. Например, в работе 370 слов. При делении на 20 получается 18,5. Округляем до 19. Участник ИС(И) может получить «зачет» по Критерию № 5 при 19 ошибках. При 20 ошибках выставляется «незачет».</w:t>
      </w: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 соотнесении количества ошибок и количества слов в ИС(И) берутся конечные числа, полученные при подсчете по итогам проверки всего ИС(И) в целом. </w:t>
      </w: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Среди ошибок следует выделять негрубые, т.е. не имеющие существенного значения для характеристики грамотности. При подсчете ошибок две негрубые считаются за одну.</w:t>
      </w: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К негрубым относятся ошибки: в написании фамилий, имен автора и героев произведений (включая анализируемый текст); в написании большой буквы в составных собственных наименованиях, например: Международный астрономический союз, Великая Отечественная война; в словах с непроверяемыми гласными и согласными, не вошедших в списки словарных слов, например: корреляция, прерогатива; в слитном и дефисном написании сложных прилагательных, написание которых противоречит школьному правилу, например (слова даны в неискаженном написании): глухонемой, нефтегазовый, военно-исторический, гражданско-правовой, литературно-художественный, индоевропейский, научно-исследовательский, хлебобулочный; в трудных случаях разграничения сложного прилагательного, образованного сращением наречия и прилагательного, и прилагательного с зависимым наречием, например: (активно) действующий, (сильно) действующий, (болезненно) тоскливый; в необоснованном написании прилагательных на -</w:t>
      </w:r>
      <w:proofErr w:type="spellStart"/>
      <w:r>
        <w:rPr>
          <w:sz w:val="26"/>
          <w:szCs w:val="26"/>
        </w:rPr>
        <w:t>ский</w:t>
      </w:r>
      <w:proofErr w:type="spellEnd"/>
      <w:r>
        <w:rPr>
          <w:sz w:val="26"/>
          <w:szCs w:val="26"/>
        </w:rPr>
        <w:t xml:space="preserve"> с прописной буквы, например, Шекспировские трагедии; шекспировские стихи; в случаях, когда вместо одного знака препинания поставлен другой (кроме постановки запятой между подлежащим и сказуемым); в </w:t>
      </w:r>
      <w:r>
        <w:rPr>
          <w:sz w:val="26"/>
          <w:szCs w:val="26"/>
        </w:rPr>
        <w:lastRenderedPageBreak/>
        <w:t>пропуске одного из сочетающихся знаков препинания или в нарушении их последовательности.</w:t>
      </w: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Необходимо учитывать также повторяемость и однотипность ошибок. Если ошибка повторяется в одном и том же слове или в корне однокоренных слов, то она считается за одну ошибку.</w:t>
      </w: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Однотипными считаются ошибки на одно правило, если условия выбора правильного написания заключены в грамматических (в армии, в роще; колют, борются) и фонетических (пирожок, сверчок) особенностях данного слова.</w:t>
      </w: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Не считаются однотипными ошибки на такое правило, в котором для выяснения правильного написания одного слова требуется подобрать другое (опорное) слово или его форму (вода – воды; рот – ротик; грустный – грустить; резкий – резок).</w:t>
      </w: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Первые три однотипные ошибки считаются за одну ошибку, каждая следующая подобная ошибка учитывается как самостоятельная. Если в одном непроверяемом слове допущены две и более ошибки, то все они считаются за одну ошибку.</w:t>
      </w: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Понятие об однотипных ошибках не распространяется на пунктуационные ошибки. </w:t>
      </w: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 выявлении ошибок, влияющих на выставление «зачета» за итоговое сочинение по Критерию № 5, предлагается использовать «Методические рекомендации по подготовке к итоговому сочинению», за итоговое изложение – предлагается использовать «Методические рекомендации по подготовке к итоговому изложению» (документы опубликованы на сайте </w:t>
      </w:r>
      <w:hyperlink r:id="rId8" w:history="1">
        <w:r w:rsidRPr="00DB1752">
          <w:rPr>
            <w:rStyle w:val="a9"/>
            <w:sz w:val="26"/>
            <w:szCs w:val="26"/>
          </w:rPr>
          <w:t>http://www.fipi.ru/</w:t>
        </w:r>
      </w:hyperlink>
      <w:r>
        <w:rPr>
          <w:sz w:val="26"/>
          <w:szCs w:val="26"/>
        </w:rPr>
        <w:t>).</w:t>
      </w: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Результаты проверки ИС(И) по требованиям и критериям оценивания («зачет»</w:t>
      </w:r>
      <w:proofErr w:type="gramStart"/>
      <w:r>
        <w:rPr>
          <w:sz w:val="26"/>
          <w:szCs w:val="26"/>
        </w:rPr>
        <w:t>/«</w:t>
      </w:r>
      <w:proofErr w:type="gramEnd"/>
      <w:r>
        <w:rPr>
          <w:sz w:val="26"/>
          <w:szCs w:val="26"/>
        </w:rPr>
        <w:t>незачет») вносятся экспертом в копию бланка регистрации.</w:t>
      </w: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Копии бланков ИС(И) участников ИС(И) эксперты передают техническому специалисту, который переносит результаты проверки по требованиям и критериям оценивания («зачет»</w:t>
      </w:r>
      <w:proofErr w:type="gramStart"/>
      <w:r>
        <w:rPr>
          <w:sz w:val="26"/>
          <w:szCs w:val="26"/>
        </w:rPr>
        <w:t>/«</w:t>
      </w:r>
      <w:proofErr w:type="gramEnd"/>
      <w:r>
        <w:rPr>
          <w:sz w:val="26"/>
          <w:szCs w:val="26"/>
        </w:rPr>
        <w:t>незачет») из копий бланков регистрации в оригиналы бланков регистрации участников ИС(И).</w:t>
      </w: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 результатами анализа ИС(И) и методикой подготовки к нему можно ознакомиться на сайте ФГБНУ «Федеральный институт педагогических измерений» (раздел «Итоговое сочинение (изложение)») (https://fipi.ru/itogovoe-sochinenie). </w:t>
      </w: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</w:p>
    <w:p w:rsidR="00BE6FF0" w:rsidRDefault="00BE6FF0" w:rsidP="00BE6FF0">
      <w:pPr>
        <w:pStyle w:val="Default"/>
        <w:rPr>
          <w:sz w:val="26"/>
          <w:szCs w:val="26"/>
        </w:rPr>
      </w:pPr>
    </w:p>
    <w:p w:rsidR="00BE6FF0" w:rsidRDefault="00BE6FF0" w:rsidP="00BE6FF0">
      <w:pPr>
        <w:pStyle w:val="Default"/>
        <w:rPr>
          <w:sz w:val="26"/>
          <w:szCs w:val="26"/>
        </w:rPr>
      </w:pPr>
    </w:p>
    <w:p w:rsidR="00BE6FF0" w:rsidRDefault="00BE6FF0" w:rsidP="00BE6FF0">
      <w:pPr>
        <w:pStyle w:val="Default"/>
        <w:ind w:firstLine="567"/>
        <w:jc w:val="both"/>
        <w:rPr>
          <w:sz w:val="26"/>
          <w:szCs w:val="26"/>
        </w:rPr>
      </w:pPr>
    </w:p>
    <w:p w:rsidR="003B5BBB" w:rsidRDefault="003B5BBB">
      <w:pPr>
        <w:spacing w:after="200" w:line="276" w:lineRule="auto"/>
        <w:rPr>
          <w:rFonts w:eastAsiaTheme="minorHAnsi"/>
          <w:sz w:val="26"/>
          <w:szCs w:val="26"/>
          <w:lang w:eastAsia="en-US"/>
        </w:rPr>
      </w:pPr>
      <w:r>
        <w:rPr>
          <w:sz w:val="26"/>
          <w:szCs w:val="26"/>
        </w:rPr>
        <w:br w:type="page"/>
      </w:r>
    </w:p>
    <w:p w:rsidR="001370A1" w:rsidRPr="008B55B5" w:rsidRDefault="001370A1" w:rsidP="00A66B32">
      <w:pPr>
        <w:pStyle w:val="Default"/>
        <w:ind w:firstLine="6237"/>
        <w:jc w:val="right"/>
        <w:rPr>
          <w:color w:val="auto"/>
          <w:sz w:val="26"/>
          <w:szCs w:val="26"/>
        </w:rPr>
      </w:pPr>
      <w:r w:rsidRPr="008B55B5">
        <w:rPr>
          <w:color w:val="auto"/>
          <w:sz w:val="26"/>
          <w:szCs w:val="26"/>
        </w:rPr>
        <w:lastRenderedPageBreak/>
        <w:t>приложение 1 к инструкции</w:t>
      </w:r>
    </w:p>
    <w:p w:rsidR="001370A1" w:rsidRDefault="001370A1" w:rsidP="003D3727">
      <w:pPr>
        <w:pStyle w:val="Default"/>
        <w:ind w:firstLine="567"/>
        <w:jc w:val="center"/>
      </w:pPr>
    </w:p>
    <w:p w:rsidR="00D5398B" w:rsidRDefault="00C930CD" w:rsidP="003D3727">
      <w:pPr>
        <w:pStyle w:val="Default"/>
        <w:ind w:firstLine="567"/>
        <w:jc w:val="center"/>
        <w:rPr>
          <w:b/>
          <w:bCs/>
          <w:sz w:val="26"/>
          <w:szCs w:val="26"/>
        </w:rPr>
      </w:pPr>
      <w:r w:rsidRPr="00B4190E">
        <w:rPr>
          <w:b/>
          <w:bCs/>
          <w:sz w:val="26"/>
          <w:szCs w:val="26"/>
        </w:rPr>
        <w:t xml:space="preserve">Критерии оценивания </w:t>
      </w:r>
      <w:r w:rsidR="008B55B5" w:rsidRPr="00B4190E">
        <w:rPr>
          <w:b/>
          <w:bCs/>
          <w:sz w:val="26"/>
          <w:szCs w:val="26"/>
        </w:rPr>
        <w:t>ИС(И)</w:t>
      </w:r>
    </w:p>
    <w:p w:rsidR="00C930CD" w:rsidRPr="00C930CD" w:rsidRDefault="00C930CD" w:rsidP="003D3727">
      <w:pPr>
        <w:pStyle w:val="Default"/>
        <w:ind w:firstLine="567"/>
        <w:jc w:val="center"/>
        <w:rPr>
          <w:sz w:val="26"/>
          <w:szCs w:val="26"/>
        </w:rPr>
      </w:pPr>
    </w:p>
    <w:p w:rsidR="00D5398B" w:rsidRPr="008B55B5" w:rsidRDefault="001370A1" w:rsidP="000C45F4">
      <w:pPr>
        <w:pStyle w:val="a3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875C1">
        <w:rPr>
          <w:rFonts w:ascii="Times New Roman" w:hAnsi="Times New Roman" w:cs="Times New Roman"/>
          <w:b/>
          <w:sz w:val="24"/>
          <w:szCs w:val="24"/>
        </w:rPr>
        <w:t>1.</w:t>
      </w:r>
      <w:r w:rsidRPr="001370A1">
        <w:rPr>
          <w:rFonts w:ascii="Times New Roman" w:hAnsi="Times New Roman" w:cs="Times New Roman"/>
          <w:sz w:val="24"/>
          <w:szCs w:val="24"/>
        </w:rPr>
        <w:t xml:space="preserve"> </w:t>
      </w:r>
      <w:r w:rsidRPr="008B55B5">
        <w:rPr>
          <w:rFonts w:ascii="Times New Roman" w:hAnsi="Times New Roman" w:cs="Times New Roman"/>
          <w:b/>
          <w:sz w:val="26"/>
          <w:szCs w:val="26"/>
        </w:rPr>
        <w:t>Критерии оценивания итогового сочинения организациями, реализующими образовательные программы среднего общего образования</w:t>
      </w:r>
    </w:p>
    <w:p w:rsidR="001370A1" w:rsidRPr="001370A1" w:rsidRDefault="001370A1" w:rsidP="003D372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70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sz w:val="26"/>
          <w:szCs w:val="26"/>
        </w:rPr>
        <w:t>К проверке по критериям оценивания</w:t>
      </w:r>
      <w:r w:rsidR="00113D8E">
        <w:rPr>
          <w:sz w:val="26"/>
          <w:szCs w:val="26"/>
        </w:rPr>
        <w:t xml:space="preserve">, разработанным </w:t>
      </w:r>
      <w:proofErr w:type="spellStart"/>
      <w:r w:rsidR="00113D8E">
        <w:rPr>
          <w:sz w:val="26"/>
          <w:szCs w:val="26"/>
        </w:rPr>
        <w:t>Рособрнадзором</w:t>
      </w:r>
      <w:proofErr w:type="spellEnd"/>
      <w:r w:rsidR="00113D8E">
        <w:rPr>
          <w:sz w:val="26"/>
          <w:szCs w:val="26"/>
        </w:rPr>
        <w:t xml:space="preserve">, </w:t>
      </w:r>
      <w:r w:rsidRPr="00C930CD">
        <w:rPr>
          <w:sz w:val="26"/>
          <w:szCs w:val="26"/>
        </w:rPr>
        <w:t xml:space="preserve"> допускаются итоговые сочинения, соответствующие </w:t>
      </w:r>
      <w:r w:rsidRPr="00113D8E">
        <w:rPr>
          <w:b/>
          <w:sz w:val="26"/>
          <w:szCs w:val="26"/>
        </w:rPr>
        <w:t>установленным требованиям</w:t>
      </w:r>
      <w:r w:rsidRPr="00C930CD">
        <w:rPr>
          <w:sz w:val="26"/>
          <w:szCs w:val="26"/>
        </w:rPr>
        <w:t xml:space="preserve">. 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b/>
          <w:bCs/>
          <w:sz w:val="26"/>
          <w:szCs w:val="26"/>
        </w:rPr>
        <w:t>Требование № 1. «Объем итогового сочинения»</w:t>
      </w:r>
      <w:r>
        <w:rPr>
          <w:rStyle w:val="a6"/>
          <w:b/>
          <w:bCs/>
          <w:sz w:val="26"/>
          <w:szCs w:val="26"/>
        </w:rPr>
        <w:footnoteReference w:id="5"/>
      </w:r>
      <w:r w:rsidRPr="00C930CD">
        <w:rPr>
          <w:b/>
          <w:bCs/>
          <w:sz w:val="26"/>
          <w:szCs w:val="26"/>
        </w:rPr>
        <w:t xml:space="preserve"> 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sz w:val="26"/>
          <w:szCs w:val="26"/>
        </w:rPr>
        <w:t xml:space="preserve">Рекомендуемое количество слов – от 350. </w:t>
      </w:r>
    </w:p>
    <w:p w:rsid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sz w:val="26"/>
          <w:szCs w:val="26"/>
        </w:rPr>
        <w:t xml:space="preserve">Максимальное количество слов в сочинении не устанавливается. Если в сочинении менее 250 слов (в подсчет включаются все слова, в том числе и служебные), то выставляется «незачет» за невыполнение требования № 1 и «незачет» за работу в целом (такое итоговое сочинение не проверяется по требованию № 2 «Самостоятельность написания </w:t>
      </w:r>
      <w:r w:rsidR="008B55B5">
        <w:rPr>
          <w:sz w:val="26"/>
          <w:szCs w:val="26"/>
        </w:rPr>
        <w:t>ИС(И</w:t>
      </w:r>
      <w:r w:rsidRPr="00C930CD">
        <w:rPr>
          <w:sz w:val="26"/>
          <w:szCs w:val="26"/>
        </w:rPr>
        <w:t xml:space="preserve">)» и критериям оценивания). 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b/>
          <w:bCs/>
          <w:sz w:val="26"/>
          <w:szCs w:val="26"/>
        </w:rPr>
        <w:t xml:space="preserve">Требование № 2. «Самостоятельность написания итогового сочинения» 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sz w:val="26"/>
          <w:szCs w:val="26"/>
        </w:rPr>
        <w:t xml:space="preserve">Итоговое сочинение выполняется самостоятельно.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текст, опубликованный в бумажном и (или) электронном виде, и др.). 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sz w:val="26"/>
          <w:szCs w:val="26"/>
        </w:rPr>
        <w:t xml:space="preserve">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sz w:val="26"/>
          <w:szCs w:val="26"/>
        </w:rPr>
        <w:t xml:space="preserve">Если сочинение признано несамостоятельным, то выставляется «незачет» за невыполнение требования № 2 и «незачет» за работу в целом (такое сочинение не проверяется по критериям оценивания). 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sz w:val="26"/>
          <w:szCs w:val="26"/>
        </w:rPr>
        <w:t xml:space="preserve">Итоговое сочинение, соответствующее установленным требованиям, оценивается </w:t>
      </w:r>
      <w:r w:rsidRPr="00113D8E">
        <w:rPr>
          <w:b/>
          <w:sz w:val="26"/>
          <w:szCs w:val="26"/>
        </w:rPr>
        <w:t>по критериям</w:t>
      </w:r>
      <w:r w:rsidRPr="00C930CD">
        <w:rPr>
          <w:sz w:val="26"/>
          <w:szCs w:val="26"/>
        </w:rPr>
        <w:t xml:space="preserve">: </w:t>
      </w:r>
    </w:p>
    <w:p w:rsidR="00C930CD" w:rsidRPr="00C930CD" w:rsidRDefault="00C930CD" w:rsidP="00C930CD">
      <w:pPr>
        <w:pStyle w:val="Default"/>
        <w:spacing w:after="34"/>
        <w:ind w:firstLine="567"/>
        <w:jc w:val="both"/>
        <w:rPr>
          <w:sz w:val="26"/>
          <w:szCs w:val="26"/>
        </w:rPr>
      </w:pPr>
      <w:r w:rsidRPr="00C930CD">
        <w:rPr>
          <w:sz w:val="26"/>
          <w:szCs w:val="26"/>
        </w:rPr>
        <w:t xml:space="preserve">1. «Соответствие теме»; </w:t>
      </w:r>
    </w:p>
    <w:p w:rsidR="00C930CD" w:rsidRPr="00C930CD" w:rsidRDefault="00C930CD" w:rsidP="00C930CD">
      <w:pPr>
        <w:pStyle w:val="Default"/>
        <w:spacing w:after="34"/>
        <w:ind w:firstLine="567"/>
        <w:jc w:val="both"/>
        <w:rPr>
          <w:sz w:val="26"/>
          <w:szCs w:val="26"/>
        </w:rPr>
      </w:pPr>
      <w:r w:rsidRPr="00C930CD">
        <w:rPr>
          <w:sz w:val="26"/>
          <w:szCs w:val="26"/>
        </w:rPr>
        <w:t xml:space="preserve">2. «Аргументация. Привлечение литературного материала»; </w:t>
      </w:r>
    </w:p>
    <w:p w:rsidR="00C930CD" w:rsidRPr="00C930CD" w:rsidRDefault="00C930CD" w:rsidP="00C930CD">
      <w:pPr>
        <w:pStyle w:val="Default"/>
        <w:spacing w:after="34"/>
        <w:ind w:firstLine="567"/>
        <w:jc w:val="both"/>
        <w:rPr>
          <w:sz w:val="26"/>
          <w:szCs w:val="26"/>
        </w:rPr>
      </w:pPr>
      <w:r w:rsidRPr="00C930CD">
        <w:rPr>
          <w:sz w:val="26"/>
          <w:szCs w:val="26"/>
        </w:rPr>
        <w:t xml:space="preserve">3. «Композиция и логика рассуждения»; </w:t>
      </w:r>
    </w:p>
    <w:p w:rsidR="00C930CD" w:rsidRPr="00C930CD" w:rsidRDefault="00C930CD" w:rsidP="00C930CD">
      <w:pPr>
        <w:pStyle w:val="Default"/>
        <w:spacing w:after="34"/>
        <w:ind w:firstLine="567"/>
        <w:jc w:val="both"/>
        <w:rPr>
          <w:sz w:val="26"/>
          <w:szCs w:val="26"/>
        </w:rPr>
      </w:pPr>
      <w:r w:rsidRPr="00C930CD">
        <w:rPr>
          <w:sz w:val="26"/>
          <w:szCs w:val="26"/>
        </w:rPr>
        <w:t xml:space="preserve">4. «Качество письменной речи»; 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sz w:val="26"/>
          <w:szCs w:val="26"/>
        </w:rPr>
        <w:t xml:space="preserve">5. «Грамотность». 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b/>
          <w:bCs/>
          <w:sz w:val="26"/>
          <w:szCs w:val="26"/>
        </w:rPr>
        <w:t xml:space="preserve">Критерии № 1 и № 2 являются основными. 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sz w:val="26"/>
          <w:szCs w:val="26"/>
        </w:rPr>
        <w:t xml:space="preserve">Для получения «зачета» за итоговое сочинение необходимо получить «зачет» по критериям № 1 и № 2 (выставление «незачета» по одному из этих критериев автоматически ведет к «незачету» за работу в целом), а также дополнительно «зачет» по одному из других критериев. 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b/>
          <w:bCs/>
          <w:sz w:val="26"/>
          <w:szCs w:val="26"/>
        </w:rPr>
        <w:t xml:space="preserve">Критерий № 1 «Соответствие теме» 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sz w:val="26"/>
          <w:szCs w:val="26"/>
        </w:rPr>
        <w:t xml:space="preserve">Данный критерий нацеливает на проверку содержания сочинения. </w:t>
      </w:r>
    </w:p>
    <w:p w:rsidR="00C930CD" w:rsidRDefault="00C930CD" w:rsidP="00C930CD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930CD">
        <w:rPr>
          <w:rFonts w:ascii="Times New Roman" w:hAnsi="Times New Roman" w:cs="Times New Roman"/>
          <w:sz w:val="26"/>
          <w:szCs w:val="26"/>
        </w:rPr>
        <w:t>Участник должен рассуждать на предложенную тему, выбрав путь ее раскрытия (например, отвечает на вопрос, поставленный в теме, или размышляет над предложенной проблемой и т.п.).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sz w:val="26"/>
          <w:szCs w:val="26"/>
        </w:rPr>
        <w:lastRenderedPageBreak/>
        <w:t xml:space="preserve">«Незачет» ставится только в случае, если сочинение не соответствует теме, в нем нет ответа на вопрос, поставленный в теме, или в сочинении не прослеживается конкретной цели высказывания. Во всех остальных случаях выставляется «зачет». 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b/>
          <w:bCs/>
          <w:sz w:val="26"/>
          <w:szCs w:val="26"/>
        </w:rPr>
        <w:t xml:space="preserve">Критерий № 2 «Аргументация. Привлечение литературного материала» 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sz w:val="26"/>
          <w:szCs w:val="26"/>
        </w:rPr>
        <w:t xml:space="preserve">Данный критерий нацеливает на проверку умения строить рассуждение, доказывать свою позицию, формулируя аргументы и подкрепляя их примерами из опубликованных литературных произведений. Можно привлекать произведения устного народного творчества (за исключением малых жанров), художественную, документальную, мемуарную, публицистическую, научную и научно-популярную литературу (в том числе философскую, психологическую, литературоведческую, искусствоведческую), дневники, очерки, литературную критику и другие произведения отечественной и мировой литературы (достаточно опоры на один текст). 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sz w:val="26"/>
          <w:szCs w:val="26"/>
        </w:rPr>
        <w:t xml:space="preserve">«Незачет» ставится при условии, если сочинение не содержит аргументации, написано без опоры на литературный материал, или в нем существенно искажено содержание выбранного текста, или литературный материал лишь упоминается в работе (аргументы примерами не подкрепляются). Во всех остальных случаях выставляется «зачет». 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b/>
          <w:bCs/>
          <w:sz w:val="26"/>
          <w:szCs w:val="26"/>
        </w:rPr>
        <w:t xml:space="preserve">Критерий № 3 «Композиция и логика рассуждения» 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sz w:val="26"/>
          <w:szCs w:val="26"/>
        </w:rPr>
        <w:t xml:space="preserve">Данный критерий нацеливает на проверку умения логично выстраивать рассуждение на предложенную тему. Участник должен выдерживать соотношение между тезисом и доказательствами. 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sz w:val="26"/>
          <w:szCs w:val="26"/>
        </w:rPr>
        <w:t xml:space="preserve">«Незачет» ставится при условии, если грубые логические нарушения мешают пониманию смысла сказанного или отсутствует </w:t>
      </w:r>
      <w:proofErr w:type="spellStart"/>
      <w:r w:rsidRPr="00C930CD">
        <w:rPr>
          <w:sz w:val="26"/>
          <w:szCs w:val="26"/>
        </w:rPr>
        <w:t>тезисно</w:t>
      </w:r>
      <w:proofErr w:type="spellEnd"/>
      <w:r w:rsidRPr="00C930CD">
        <w:rPr>
          <w:sz w:val="26"/>
          <w:szCs w:val="26"/>
        </w:rPr>
        <w:t xml:space="preserve">-доказательная часть. Во всех остальных случаях выставляется «зачет». 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b/>
          <w:bCs/>
          <w:sz w:val="26"/>
          <w:szCs w:val="26"/>
        </w:rPr>
        <w:t xml:space="preserve">Критерий № 4 «Качество письменной речи» 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sz w:val="26"/>
          <w:szCs w:val="26"/>
        </w:rPr>
        <w:t xml:space="preserve">Данный критерий нацеливает на проверку речевого оформления текста сочинения. 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sz w:val="26"/>
          <w:szCs w:val="26"/>
        </w:rPr>
        <w:t xml:space="preserve">Участник должен точно выражать мысли, используя разнообразную лексику и различные грамматические конструкции, при необходимости уместно употреблять термины. 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sz w:val="26"/>
          <w:szCs w:val="26"/>
        </w:rPr>
        <w:t xml:space="preserve">«Незачет» ставится при условии, если низкое качество речи (в том числе речевые ошибки) существенно затрудняет понимание смысла сочинения. Во всех остальных случаях выставляется «зачет». 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b/>
          <w:bCs/>
          <w:sz w:val="26"/>
          <w:szCs w:val="26"/>
        </w:rPr>
        <w:t>Критерий № 5 «Грамотность»</w:t>
      </w:r>
      <w:r w:rsidRPr="00113D8E">
        <w:rPr>
          <w:rStyle w:val="a6"/>
          <w:bCs/>
          <w:sz w:val="26"/>
          <w:szCs w:val="26"/>
        </w:rPr>
        <w:footnoteReference w:id="6"/>
      </w:r>
      <w:r w:rsidRPr="00C930CD">
        <w:rPr>
          <w:b/>
          <w:bCs/>
          <w:sz w:val="26"/>
          <w:szCs w:val="26"/>
        </w:rPr>
        <w:t xml:space="preserve"> </w:t>
      </w:r>
    </w:p>
    <w:p w:rsidR="00C930CD" w:rsidRPr="00C930CD" w:rsidRDefault="00C930CD" w:rsidP="00C930CD">
      <w:pPr>
        <w:pStyle w:val="Default"/>
        <w:ind w:firstLine="567"/>
        <w:jc w:val="both"/>
        <w:rPr>
          <w:sz w:val="26"/>
          <w:szCs w:val="26"/>
        </w:rPr>
      </w:pPr>
      <w:r w:rsidRPr="00C930CD">
        <w:rPr>
          <w:sz w:val="26"/>
          <w:szCs w:val="26"/>
        </w:rPr>
        <w:t xml:space="preserve">Данный критерий позволяет оценить грамотность выпускника. </w:t>
      </w:r>
    </w:p>
    <w:p w:rsidR="00A66B32" w:rsidRDefault="00C930CD" w:rsidP="00C930C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930CD">
        <w:rPr>
          <w:rFonts w:ascii="Times New Roman" w:hAnsi="Times New Roman" w:cs="Times New Roman"/>
          <w:sz w:val="26"/>
          <w:szCs w:val="26"/>
        </w:rPr>
        <w:t>«Незачет» ставится при условии, если на 100 слов в среднем приходится в сумме более пяти ошибок: грамматических, орфографических, пунктуационных</w:t>
      </w:r>
      <w:r>
        <w:rPr>
          <w:rStyle w:val="a6"/>
          <w:rFonts w:ascii="Times New Roman" w:hAnsi="Times New Roman" w:cs="Times New Roman"/>
          <w:sz w:val="26"/>
          <w:szCs w:val="26"/>
        </w:rPr>
        <w:footnoteReference w:id="7"/>
      </w:r>
      <w:r w:rsidRPr="00C930CD">
        <w:rPr>
          <w:rFonts w:ascii="Times New Roman" w:hAnsi="Times New Roman" w:cs="Times New Roman"/>
          <w:sz w:val="26"/>
          <w:szCs w:val="26"/>
        </w:rPr>
        <w:t>.</w:t>
      </w:r>
      <w:r w:rsidRPr="00C930CD">
        <w:rPr>
          <w:rFonts w:ascii="Times New Roman" w:hAnsi="Times New Roman" w:cs="Times New Roman"/>
          <w:sz w:val="24"/>
          <w:szCs w:val="24"/>
        </w:rPr>
        <w:br/>
      </w:r>
      <w:r w:rsidRPr="00C930CD">
        <w:rPr>
          <w:rFonts w:ascii="Times New Roman" w:hAnsi="Times New Roman" w:cs="Times New Roman"/>
          <w:sz w:val="24"/>
          <w:szCs w:val="24"/>
        </w:rPr>
        <w:br/>
      </w:r>
    </w:p>
    <w:p w:rsidR="00E77563" w:rsidRPr="00775224" w:rsidRDefault="00E77563" w:rsidP="008B55B5">
      <w:pPr>
        <w:pStyle w:val="Default"/>
        <w:ind w:firstLine="567"/>
        <w:jc w:val="center"/>
        <w:rPr>
          <w:b/>
          <w:bCs/>
          <w:sz w:val="26"/>
          <w:szCs w:val="26"/>
        </w:rPr>
      </w:pPr>
    </w:p>
    <w:p w:rsidR="008B55B5" w:rsidRDefault="00A66B32" w:rsidP="008B55B5">
      <w:pPr>
        <w:pStyle w:val="Default"/>
        <w:ind w:firstLine="567"/>
        <w:jc w:val="center"/>
        <w:rPr>
          <w:sz w:val="26"/>
          <w:szCs w:val="26"/>
        </w:rPr>
      </w:pPr>
      <w:r w:rsidRPr="00B4190E">
        <w:rPr>
          <w:b/>
          <w:bCs/>
          <w:sz w:val="26"/>
          <w:szCs w:val="26"/>
        </w:rPr>
        <w:lastRenderedPageBreak/>
        <w:t>2. Критерии оценивания итогового изложения организациями, реализующими образовательные программы среднего общего образования</w:t>
      </w:r>
      <w:r w:rsidR="00C930CD" w:rsidRPr="00A66B32">
        <w:rPr>
          <w:sz w:val="26"/>
          <w:szCs w:val="26"/>
        </w:rPr>
        <w:br/>
      </w:r>
      <w:r>
        <w:rPr>
          <w:sz w:val="26"/>
          <w:szCs w:val="26"/>
        </w:rPr>
        <w:t xml:space="preserve">  </w:t>
      </w:r>
    </w:p>
    <w:p w:rsidR="00A66B32" w:rsidRPr="00A66B32" w:rsidRDefault="00A66B32" w:rsidP="008B55B5">
      <w:pPr>
        <w:pStyle w:val="Default"/>
        <w:ind w:firstLine="567"/>
        <w:rPr>
          <w:sz w:val="26"/>
          <w:szCs w:val="26"/>
        </w:rPr>
      </w:pPr>
      <w:r w:rsidRPr="00A66B32">
        <w:rPr>
          <w:sz w:val="26"/>
          <w:szCs w:val="26"/>
        </w:rPr>
        <w:t>Итоговое изложение пишется подробно.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sz w:val="26"/>
          <w:szCs w:val="26"/>
        </w:rPr>
        <w:t xml:space="preserve">К проверке по критериям оценивания допускаются итоговые изложения, соответствующие установленным требованиям: 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b/>
          <w:bCs/>
          <w:sz w:val="26"/>
          <w:szCs w:val="26"/>
        </w:rPr>
        <w:t>Требование № 1. «Объем итогового изложения»</w:t>
      </w:r>
      <w:r>
        <w:rPr>
          <w:rStyle w:val="a6"/>
          <w:b/>
          <w:bCs/>
          <w:sz w:val="26"/>
          <w:szCs w:val="26"/>
        </w:rPr>
        <w:footnoteReference w:id="8"/>
      </w:r>
      <w:r w:rsidRPr="00A66B32">
        <w:rPr>
          <w:b/>
          <w:bCs/>
          <w:sz w:val="26"/>
          <w:szCs w:val="26"/>
        </w:rPr>
        <w:t xml:space="preserve"> 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sz w:val="26"/>
          <w:szCs w:val="26"/>
        </w:rPr>
        <w:t xml:space="preserve">Рекомендуемое количество слов – 200. 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sz w:val="26"/>
          <w:szCs w:val="26"/>
        </w:rPr>
        <w:t xml:space="preserve">Максимальное количество слов в изложении не устанавливается: участник должен исходить из содержания исходного текста. </w:t>
      </w:r>
    </w:p>
    <w:p w:rsid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sz w:val="26"/>
          <w:szCs w:val="26"/>
        </w:rPr>
        <w:t xml:space="preserve">Если в изложении менее 150 слов (в подсчет включаются все слова, в том числе и служебные), то выставляется «незачет» за невыполнение требования № 1 и «незачет» за работу в целом (такое итоговое изложение не проверяется по требованию № 2 «Самостоятельность написания </w:t>
      </w:r>
      <w:r w:rsidR="00113D8E">
        <w:rPr>
          <w:sz w:val="26"/>
          <w:szCs w:val="26"/>
        </w:rPr>
        <w:t>ИС(И</w:t>
      </w:r>
      <w:r w:rsidRPr="00A66B32">
        <w:rPr>
          <w:sz w:val="26"/>
          <w:szCs w:val="26"/>
        </w:rPr>
        <w:t xml:space="preserve">)» и критериям оценивания). 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b/>
          <w:bCs/>
          <w:sz w:val="26"/>
          <w:szCs w:val="26"/>
        </w:rPr>
        <w:t xml:space="preserve">Требование № 2. «Самостоятельность написания итогового изложения» 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sz w:val="26"/>
          <w:szCs w:val="26"/>
        </w:rPr>
        <w:t xml:space="preserve">Итоговое изложение выполняется самостоятельно. Не допускается списывание изложения из какого-либо источника (работа другого участника, исходный текст и др.). </w:t>
      </w:r>
    </w:p>
    <w:p w:rsid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sz w:val="26"/>
          <w:szCs w:val="26"/>
        </w:rPr>
        <w:t xml:space="preserve">Если изложение признано несамостоятельным, то выставляется «незачет» за невыполнение требования № 2 и «незачет» за работу в целом (такое изложение не проверяется по критериям оценивания). 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sz w:val="26"/>
          <w:szCs w:val="26"/>
        </w:rPr>
        <w:t xml:space="preserve">Итоговое изложение (подробное), соответствующее установленным требованиям, оценивается по критериям: 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sz w:val="26"/>
          <w:szCs w:val="26"/>
        </w:rPr>
        <w:t xml:space="preserve">1. «Содержание изложения»; 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sz w:val="26"/>
          <w:szCs w:val="26"/>
        </w:rPr>
        <w:t xml:space="preserve">2. «Логичность изложения»; 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sz w:val="26"/>
          <w:szCs w:val="26"/>
        </w:rPr>
        <w:t xml:space="preserve">3. «Использование элементов стиля исходного текста»; 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sz w:val="26"/>
          <w:szCs w:val="26"/>
        </w:rPr>
        <w:t xml:space="preserve">4. «Качество письменной речи»; 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sz w:val="26"/>
          <w:szCs w:val="26"/>
        </w:rPr>
        <w:t xml:space="preserve">5. «Грамотность». </w:t>
      </w:r>
    </w:p>
    <w:p w:rsidR="00A66B32" w:rsidRPr="00B4190E" w:rsidRDefault="00A66B32" w:rsidP="00A66B32">
      <w:pPr>
        <w:pStyle w:val="Default"/>
        <w:ind w:firstLine="567"/>
        <w:jc w:val="both"/>
        <w:rPr>
          <w:b/>
          <w:sz w:val="26"/>
          <w:szCs w:val="26"/>
        </w:rPr>
      </w:pPr>
      <w:r w:rsidRPr="00B4190E">
        <w:rPr>
          <w:b/>
          <w:sz w:val="26"/>
          <w:szCs w:val="26"/>
        </w:rPr>
        <w:t xml:space="preserve">Критерии № 1 и № 2 являются основными. 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sz w:val="26"/>
          <w:szCs w:val="26"/>
        </w:rPr>
        <w:t xml:space="preserve">Для получения «зачета» за итоговое изложение необходимо получить «зачет» по критериям № 1 и № 2 (выставление «незачета» по одному из этих критериев автоматически ведет к «незачету» за работу в целом), а также дополнительно «зачет» по одному из других критериев. 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b/>
          <w:bCs/>
          <w:sz w:val="26"/>
          <w:szCs w:val="26"/>
        </w:rPr>
        <w:t xml:space="preserve">Критерий № 1 «Содержание изложения» 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sz w:val="26"/>
          <w:szCs w:val="26"/>
        </w:rPr>
        <w:t xml:space="preserve">Проверяется умение участника передать содержание исходного текста. 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sz w:val="26"/>
          <w:szCs w:val="26"/>
        </w:rPr>
        <w:t xml:space="preserve">«Незачет» ставится при условии, если участник существенно исказил содержание исходного текста или не передал его содержания. Во всех остальных случаях выставляется «зачет». 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b/>
          <w:bCs/>
          <w:sz w:val="26"/>
          <w:szCs w:val="26"/>
        </w:rPr>
        <w:t xml:space="preserve">Критерий № 2 «Логичность изложения» </w:t>
      </w:r>
    </w:p>
    <w:p w:rsid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sz w:val="26"/>
          <w:szCs w:val="26"/>
        </w:rPr>
        <w:t>Проверяется умение участника логично, последовательно излагать содержание исходного текста, избегать неоправданных повторов и нарушений последовательности внутри смысловых частей изложения.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sz w:val="26"/>
          <w:szCs w:val="26"/>
        </w:rPr>
        <w:t xml:space="preserve">«Незачет» ставится при условии, если грубые логические нарушения мешают пониманию смысла изложенного. Во всех остальных случаях выставляется «зачет». 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b/>
          <w:bCs/>
          <w:sz w:val="26"/>
          <w:szCs w:val="26"/>
        </w:rPr>
        <w:t xml:space="preserve">Критерий № 3 «Использование элементов стиля исходного текста» 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sz w:val="26"/>
          <w:szCs w:val="26"/>
        </w:rPr>
        <w:lastRenderedPageBreak/>
        <w:t xml:space="preserve">Проверяется умение участника сохранить в изложении отдельные элементы стиля исходного текста. 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sz w:val="26"/>
          <w:szCs w:val="26"/>
        </w:rPr>
        <w:t xml:space="preserve">«Незачет» ставится при условии, если в изложении полностью отсутствуют элементы стиля исходного текста. Во всех остальных случаях выставляется «зачет». 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b/>
          <w:bCs/>
          <w:sz w:val="26"/>
          <w:szCs w:val="26"/>
        </w:rPr>
        <w:t xml:space="preserve">Критерий № 4 «Качество письменной речи» 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sz w:val="26"/>
          <w:szCs w:val="26"/>
        </w:rPr>
        <w:t xml:space="preserve">Проверяется умение участника выражать мысли, используя разнообразную лексику и различные речевые конструкции. 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sz w:val="26"/>
          <w:szCs w:val="26"/>
        </w:rPr>
        <w:t xml:space="preserve">«Незачет» ставится при условии, если низкое качество речи (в том числе грубые речевые ошибки) существенно затрудняет понимание смысла изложения. Во всех остальных случаях выставляется «зачет». </w:t>
      </w:r>
    </w:p>
    <w:p w:rsidR="00A66B32" w:rsidRPr="00A66B32" w:rsidRDefault="00A66B32" w:rsidP="00A66B32">
      <w:pPr>
        <w:pStyle w:val="Default"/>
        <w:ind w:firstLine="567"/>
        <w:jc w:val="both"/>
        <w:rPr>
          <w:sz w:val="26"/>
          <w:szCs w:val="26"/>
        </w:rPr>
      </w:pPr>
      <w:r w:rsidRPr="00A66B32">
        <w:rPr>
          <w:b/>
          <w:bCs/>
          <w:sz w:val="26"/>
          <w:szCs w:val="26"/>
        </w:rPr>
        <w:t>Критерий № 5 «Грамотность»</w:t>
      </w:r>
      <w:r w:rsidRPr="006817E4">
        <w:rPr>
          <w:rStyle w:val="a6"/>
          <w:bCs/>
          <w:sz w:val="26"/>
          <w:szCs w:val="26"/>
        </w:rPr>
        <w:footnoteReference w:id="9"/>
      </w:r>
      <w:r w:rsidRPr="006817E4">
        <w:rPr>
          <w:bCs/>
          <w:sz w:val="26"/>
          <w:szCs w:val="26"/>
        </w:rPr>
        <w:t xml:space="preserve"> </w:t>
      </w:r>
      <w:r w:rsidRPr="006817E4">
        <w:rPr>
          <w:rStyle w:val="a6"/>
          <w:bCs/>
          <w:sz w:val="26"/>
          <w:szCs w:val="26"/>
        </w:rPr>
        <w:footnoteReference w:id="10"/>
      </w:r>
    </w:p>
    <w:p w:rsidR="00C930CD" w:rsidRDefault="00A66B32" w:rsidP="00A66B32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66B32">
        <w:rPr>
          <w:rFonts w:ascii="Times New Roman" w:hAnsi="Times New Roman" w:cs="Times New Roman"/>
          <w:sz w:val="26"/>
          <w:szCs w:val="26"/>
        </w:rPr>
        <w:t>Проверяется грамотность участника. «Незачет» ставится при условии, если на 100 слов в среднем приходится в сумме более десяти ошибок: грамматических, орфографических,</w:t>
      </w:r>
      <w:r>
        <w:rPr>
          <w:sz w:val="26"/>
          <w:szCs w:val="26"/>
        </w:rPr>
        <w:t xml:space="preserve"> </w:t>
      </w:r>
      <w:r w:rsidRPr="00A66B32">
        <w:rPr>
          <w:rFonts w:ascii="Times New Roman" w:hAnsi="Times New Roman" w:cs="Times New Roman"/>
          <w:sz w:val="26"/>
          <w:szCs w:val="26"/>
        </w:rPr>
        <w:t>пунктуационных.</w:t>
      </w:r>
    </w:p>
    <w:p w:rsidR="00C930CD" w:rsidRDefault="00C930CD" w:rsidP="00D83224">
      <w:pPr>
        <w:pStyle w:val="a3"/>
        <w:ind w:firstLine="6804"/>
        <w:jc w:val="both"/>
        <w:rPr>
          <w:rFonts w:ascii="Times New Roman" w:hAnsi="Times New Roman" w:cs="Times New Roman"/>
          <w:sz w:val="24"/>
          <w:szCs w:val="24"/>
        </w:rPr>
      </w:pPr>
    </w:p>
    <w:p w:rsidR="00C930CD" w:rsidRDefault="00C930CD" w:rsidP="00D83224">
      <w:pPr>
        <w:pStyle w:val="a3"/>
        <w:ind w:firstLine="6804"/>
        <w:jc w:val="both"/>
        <w:rPr>
          <w:rFonts w:ascii="Times New Roman" w:hAnsi="Times New Roman" w:cs="Times New Roman"/>
          <w:sz w:val="24"/>
          <w:szCs w:val="24"/>
        </w:rPr>
      </w:pPr>
    </w:p>
    <w:p w:rsidR="00C930CD" w:rsidRDefault="00C930CD" w:rsidP="00D83224">
      <w:pPr>
        <w:pStyle w:val="a3"/>
        <w:ind w:firstLine="6804"/>
        <w:jc w:val="both"/>
        <w:rPr>
          <w:rFonts w:ascii="Times New Roman" w:hAnsi="Times New Roman" w:cs="Times New Roman"/>
          <w:sz w:val="24"/>
          <w:szCs w:val="24"/>
        </w:rPr>
      </w:pPr>
    </w:p>
    <w:p w:rsidR="00C930CD" w:rsidRDefault="00C930CD" w:rsidP="00D83224">
      <w:pPr>
        <w:pStyle w:val="a3"/>
        <w:ind w:firstLine="6804"/>
        <w:jc w:val="both"/>
        <w:rPr>
          <w:rFonts w:ascii="Times New Roman" w:hAnsi="Times New Roman" w:cs="Times New Roman"/>
          <w:sz w:val="24"/>
          <w:szCs w:val="24"/>
        </w:rPr>
      </w:pPr>
    </w:p>
    <w:p w:rsidR="00C930CD" w:rsidRDefault="00C930CD" w:rsidP="00D83224">
      <w:pPr>
        <w:pStyle w:val="a3"/>
        <w:ind w:firstLine="6804"/>
        <w:jc w:val="both"/>
        <w:rPr>
          <w:rFonts w:ascii="Times New Roman" w:hAnsi="Times New Roman" w:cs="Times New Roman"/>
          <w:sz w:val="24"/>
          <w:szCs w:val="24"/>
        </w:rPr>
      </w:pPr>
    </w:p>
    <w:p w:rsidR="00C930CD" w:rsidRDefault="00C930CD" w:rsidP="00D83224">
      <w:pPr>
        <w:pStyle w:val="a3"/>
        <w:ind w:firstLine="6804"/>
        <w:jc w:val="both"/>
        <w:rPr>
          <w:rFonts w:ascii="Times New Roman" w:hAnsi="Times New Roman" w:cs="Times New Roman"/>
          <w:sz w:val="24"/>
          <w:szCs w:val="24"/>
        </w:rPr>
      </w:pPr>
    </w:p>
    <w:p w:rsidR="00C930CD" w:rsidRDefault="00C930CD" w:rsidP="00D83224">
      <w:pPr>
        <w:pStyle w:val="a3"/>
        <w:ind w:firstLine="6804"/>
        <w:jc w:val="both"/>
        <w:rPr>
          <w:rFonts w:ascii="Times New Roman" w:hAnsi="Times New Roman" w:cs="Times New Roman"/>
          <w:sz w:val="24"/>
          <w:szCs w:val="24"/>
        </w:rPr>
      </w:pPr>
    </w:p>
    <w:p w:rsidR="00C930CD" w:rsidRDefault="00C930CD" w:rsidP="00D83224">
      <w:pPr>
        <w:pStyle w:val="a3"/>
        <w:ind w:firstLine="6804"/>
        <w:jc w:val="both"/>
        <w:rPr>
          <w:rFonts w:ascii="Times New Roman" w:hAnsi="Times New Roman" w:cs="Times New Roman"/>
          <w:sz w:val="24"/>
          <w:szCs w:val="24"/>
        </w:rPr>
      </w:pPr>
    </w:p>
    <w:p w:rsidR="00C930CD" w:rsidRDefault="00A66B32" w:rsidP="00D83224">
      <w:pPr>
        <w:pStyle w:val="a3"/>
        <w:ind w:firstLine="680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1370A1" w:rsidRPr="008B55B5" w:rsidRDefault="00A40CB7" w:rsidP="00A66B32">
      <w:pPr>
        <w:pStyle w:val="a3"/>
        <w:ind w:firstLine="6237"/>
        <w:jc w:val="right"/>
        <w:rPr>
          <w:rFonts w:ascii="Times New Roman" w:hAnsi="Times New Roman" w:cs="Times New Roman"/>
          <w:sz w:val="26"/>
          <w:szCs w:val="26"/>
        </w:rPr>
      </w:pPr>
      <w:r w:rsidRPr="008B55B5">
        <w:rPr>
          <w:rFonts w:ascii="Times New Roman" w:hAnsi="Times New Roman" w:cs="Times New Roman"/>
          <w:sz w:val="26"/>
          <w:szCs w:val="26"/>
        </w:rPr>
        <w:t>приложение 2 к инструкции</w:t>
      </w:r>
    </w:p>
    <w:p w:rsidR="00A40CB7" w:rsidRPr="00A40CB7" w:rsidRDefault="00A40CB7" w:rsidP="00A66B32">
      <w:pPr>
        <w:pStyle w:val="a3"/>
        <w:ind w:firstLine="6237"/>
        <w:jc w:val="both"/>
        <w:rPr>
          <w:rFonts w:ascii="Times New Roman" w:hAnsi="Times New Roman" w:cs="Times New Roman"/>
          <w:sz w:val="24"/>
          <w:szCs w:val="24"/>
        </w:rPr>
      </w:pPr>
    </w:p>
    <w:p w:rsidR="00E15DB6" w:rsidRDefault="00E15DB6" w:rsidP="00E15DB6">
      <w:pPr>
        <w:pStyle w:val="Default"/>
        <w:jc w:val="center"/>
        <w:rPr>
          <w:b/>
          <w:bCs/>
          <w:sz w:val="26"/>
          <w:szCs w:val="26"/>
        </w:rPr>
      </w:pPr>
      <w:r w:rsidRPr="00E15DB6">
        <w:rPr>
          <w:b/>
          <w:bCs/>
          <w:sz w:val="26"/>
          <w:szCs w:val="26"/>
        </w:rPr>
        <w:t xml:space="preserve">Заполнение бланка регистрации при проверке </w:t>
      </w:r>
      <w:r w:rsidR="008B55B5">
        <w:rPr>
          <w:b/>
          <w:bCs/>
          <w:sz w:val="26"/>
          <w:szCs w:val="26"/>
        </w:rPr>
        <w:t>ИС(И</w:t>
      </w:r>
      <w:r w:rsidRPr="00E15DB6">
        <w:rPr>
          <w:b/>
          <w:bCs/>
          <w:sz w:val="26"/>
          <w:szCs w:val="26"/>
        </w:rPr>
        <w:t>)</w:t>
      </w:r>
    </w:p>
    <w:p w:rsidR="008B55B5" w:rsidRPr="00E15DB6" w:rsidRDefault="008B55B5" w:rsidP="00E15DB6">
      <w:pPr>
        <w:pStyle w:val="Default"/>
        <w:jc w:val="center"/>
        <w:rPr>
          <w:sz w:val="26"/>
          <w:szCs w:val="26"/>
        </w:rPr>
      </w:pPr>
    </w:p>
    <w:p w:rsidR="00E15DB6" w:rsidRPr="00E15DB6" w:rsidRDefault="00E15DB6" w:rsidP="00E15DB6">
      <w:pPr>
        <w:pStyle w:val="Default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1. </w:t>
      </w:r>
      <w:r w:rsidRPr="00E15DB6">
        <w:rPr>
          <w:b/>
          <w:bCs/>
          <w:sz w:val="26"/>
          <w:szCs w:val="26"/>
        </w:rPr>
        <w:t xml:space="preserve">Правила заполнения экспертом (техническим специалистом) нижней части копии (оригинала) бланка регистрации </w:t>
      </w:r>
    </w:p>
    <w:p w:rsidR="00E15DB6" w:rsidRPr="00E15DB6" w:rsidRDefault="00E15DB6" w:rsidP="00E15DB6">
      <w:pPr>
        <w:pStyle w:val="Default"/>
        <w:ind w:firstLine="567"/>
        <w:jc w:val="both"/>
        <w:rPr>
          <w:sz w:val="26"/>
          <w:szCs w:val="26"/>
        </w:rPr>
      </w:pPr>
    </w:p>
    <w:p w:rsidR="00E15DB6" w:rsidRPr="00E15DB6" w:rsidRDefault="00E15DB6" w:rsidP="00E15DB6">
      <w:pPr>
        <w:pStyle w:val="Default"/>
        <w:ind w:firstLine="567"/>
        <w:jc w:val="both"/>
        <w:rPr>
          <w:sz w:val="26"/>
          <w:szCs w:val="26"/>
        </w:rPr>
      </w:pPr>
      <w:r w:rsidRPr="00E15DB6">
        <w:rPr>
          <w:sz w:val="26"/>
          <w:szCs w:val="26"/>
        </w:rPr>
        <w:t xml:space="preserve">Нижняя часть бланка регистрации заполняется </w:t>
      </w:r>
      <w:proofErr w:type="spellStart"/>
      <w:r w:rsidRPr="00E15DB6">
        <w:rPr>
          <w:sz w:val="26"/>
          <w:szCs w:val="26"/>
        </w:rPr>
        <w:t>гелевой</w:t>
      </w:r>
      <w:proofErr w:type="spellEnd"/>
      <w:r w:rsidRPr="00E15DB6">
        <w:rPr>
          <w:sz w:val="26"/>
          <w:szCs w:val="26"/>
        </w:rPr>
        <w:t xml:space="preserve"> или капиллярной ручкой с чернилами черного цвета. </w:t>
      </w:r>
    </w:p>
    <w:p w:rsidR="00E15DB6" w:rsidRDefault="00E15DB6" w:rsidP="00E15DB6">
      <w:pPr>
        <w:pStyle w:val="Default"/>
        <w:ind w:firstLine="567"/>
        <w:jc w:val="both"/>
        <w:rPr>
          <w:sz w:val="26"/>
          <w:szCs w:val="26"/>
        </w:rPr>
      </w:pPr>
      <w:r w:rsidRPr="00E15DB6">
        <w:rPr>
          <w:sz w:val="26"/>
          <w:szCs w:val="26"/>
        </w:rPr>
        <w:t xml:space="preserve">В бланке регистрации отмечаются «Х» клетки, соответствующие результатам оценивания работы. «Х» должен быть поставлен четко внутри квадрата. Небрежное написание символов может привести к тому, что при автоматизированной обработке символ может быть не распознан или распознан неправильно. </w:t>
      </w:r>
    </w:p>
    <w:p w:rsidR="008B55B5" w:rsidRPr="00E15DB6" w:rsidRDefault="008B55B5" w:rsidP="00E15DB6">
      <w:pPr>
        <w:pStyle w:val="Default"/>
        <w:ind w:firstLine="567"/>
        <w:jc w:val="both"/>
        <w:rPr>
          <w:sz w:val="26"/>
          <w:szCs w:val="26"/>
        </w:rPr>
      </w:pPr>
    </w:p>
    <w:p w:rsidR="00E15DB6" w:rsidRPr="00E15DB6" w:rsidRDefault="00E15DB6" w:rsidP="00E15DB6">
      <w:pPr>
        <w:pStyle w:val="Default"/>
        <w:ind w:firstLine="567"/>
        <w:jc w:val="both"/>
        <w:rPr>
          <w:sz w:val="26"/>
          <w:szCs w:val="26"/>
        </w:rPr>
      </w:pPr>
      <w:r w:rsidRPr="00E15DB6">
        <w:rPr>
          <w:b/>
          <w:bCs/>
          <w:sz w:val="26"/>
          <w:szCs w:val="26"/>
        </w:rPr>
        <w:t xml:space="preserve">2. Заполнение поля «Требование к сочинению (изложению)» </w:t>
      </w:r>
    </w:p>
    <w:p w:rsidR="00E15DB6" w:rsidRPr="00E15DB6" w:rsidRDefault="00E15DB6" w:rsidP="00E15DB6">
      <w:pPr>
        <w:pStyle w:val="Default"/>
        <w:ind w:firstLine="567"/>
        <w:jc w:val="both"/>
        <w:rPr>
          <w:sz w:val="26"/>
          <w:szCs w:val="26"/>
        </w:rPr>
      </w:pPr>
    </w:p>
    <w:p w:rsidR="00E15DB6" w:rsidRPr="00E15DB6" w:rsidRDefault="00E15DB6" w:rsidP="00E15DB6">
      <w:pPr>
        <w:pStyle w:val="Default"/>
        <w:ind w:firstLine="567"/>
        <w:jc w:val="both"/>
        <w:rPr>
          <w:sz w:val="26"/>
          <w:szCs w:val="26"/>
        </w:rPr>
      </w:pPr>
      <w:r w:rsidRPr="00E15DB6">
        <w:rPr>
          <w:sz w:val="26"/>
          <w:szCs w:val="26"/>
        </w:rPr>
        <w:t xml:space="preserve">Для каждого требования должно быть помечено только одно поле: либо «зачет», либо «незачет». </w:t>
      </w:r>
    </w:p>
    <w:p w:rsidR="0010422E" w:rsidRDefault="0010422E" w:rsidP="00E15DB6">
      <w:pPr>
        <w:pStyle w:val="Default"/>
        <w:ind w:firstLine="567"/>
        <w:jc w:val="both"/>
        <w:rPr>
          <w:b/>
          <w:bCs/>
          <w:sz w:val="26"/>
          <w:szCs w:val="26"/>
        </w:rPr>
      </w:pPr>
    </w:p>
    <w:p w:rsidR="008B55B5" w:rsidRPr="00775224" w:rsidRDefault="00653CDD" w:rsidP="00E15DB6">
      <w:pPr>
        <w:pStyle w:val="Default"/>
        <w:ind w:firstLine="567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Требование № 1. «Объем итогового сочинения (изложения)»</w:t>
      </w:r>
    </w:p>
    <w:p w:rsidR="00653CDD" w:rsidRPr="00775224" w:rsidRDefault="00653CDD" w:rsidP="00E15DB6">
      <w:pPr>
        <w:pStyle w:val="Default"/>
        <w:ind w:firstLine="567"/>
        <w:jc w:val="both"/>
        <w:rPr>
          <w:sz w:val="26"/>
          <w:szCs w:val="26"/>
        </w:rPr>
      </w:pPr>
    </w:p>
    <w:p w:rsidR="00E15DB6" w:rsidRPr="00E15DB6" w:rsidRDefault="00E15DB6" w:rsidP="00E15DB6">
      <w:pPr>
        <w:pStyle w:val="Default"/>
        <w:ind w:firstLine="567"/>
        <w:jc w:val="both"/>
        <w:rPr>
          <w:sz w:val="26"/>
          <w:szCs w:val="26"/>
        </w:rPr>
      </w:pPr>
      <w:r w:rsidRPr="00E15DB6">
        <w:rPr>
          <w:sz w:val="26"/>
          <w:szCs w:val="26"/>
        </w:rPr>
        <w:t xml:space="preserve">Если в сочинении менее 250 слов, а в изложении менее 150 слов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</w:t>
      </w:r>
      <w:r>
        <w:rPr>
          <w:sz w:val="26"/>
          <w:szCs w:val="26"/>
        </w:rPr>
        <w:t>ИС(И</w:t>
      </w:r>
      <w:r w:rsidRPr="00E15DB6">
        <w:rPr>
          <w:sz w:val="26"/>
          <w:szCs w:val="26"/>
        </w:rPr>
        <w:t xml:space="preserve">) не проверяются по требованию № 2 «Самостоятельность написания </w:t>
      </w:r>
      <w:r>
        <w:rPr>
          <w:sz w:val="26"/>
          <w:szCs w:val="26"/>
        </w:rPr>
        <w:t>ИС(И</w:t>
      </w:r>
      <w:r w:rsidRPr="00E15DB6">
        <w:rPr>
          <w:sz w:val="26"/>
          <w:szCs w:val="26"/>
        </w:rPr>
        <w:t xml:space="preserve">)» и критериям оценивания). </w:t>
      </w:r>
    </w:p>
    <w:p w:rsidR="0088387B" w:rsidRDefault="00E15DB6" w:rsidP="00E15DB6">
      <w:pPr>
        <w:pStyle w:val="Default"/>
        <w:ind w:firstLine="567"/>
        <w:jc w:val="both"/>
        <w:rPr>
          <w:sz w:val="26"/>
          <w:szCs w:val="26"/>
        </w:rPr>
      </w:pPr>
      <w:r w:rsidRPr="00E15DB6">
        <w:rPr>
          <w:sz w:val="26"/>
          <w:szCs w:val="26"/>
        </w:rPr>
        <w:t xml:space="preserve">В клетки по всем требованиям (№ 1 и № 2) и критериям оценивания выставляется «незачет». </w:t>
      </w:r>
    </w:p>
    <w:p w:rsidR="00E15DB6" w:rsidRPr="00E15DB6" w:rsidRDefault="00E15DB6" w:rsidP="00E15DB6">
      <w:pPr>
        <w:pStyle w:val="Default"/>
        <w:ind w:firstLine="567"/>
        <w:jc w:val="both"/>
        <w:rPr>
          <w:sz w:val="26"/>
          <w:szCs w:val="26"/>
        </w:rPr>
      </w:pPr>
      <w:r w:rsidRPr="00E15DB6">
        <w:rPr>
          <w:sz w:val="26"/>
          <w:szCs w:val="26"/>
        </w:rPr>
        <w:t xml:space="preserve">В поле «Результат проверки сочинения (изложения)» ставится «незачет» (см. рис. </w:t>
      </w:r>
      <w:r>
        <w:rPr>
          <w:sz w:val="26"/>
          <w:szCs w:val="26"/>
        </w:rPr>
        <w:t>1</w:t>
      </w:r>
      <w:r w:rsidRPr="00E15DB6">
        <w:rPr>
          <w:sz w:val="26"/>
          <w:szCs w:val="26"/>
        </w:rPr>
        <w:t xml:space="preserve">). </w:t>
      </w:r>
    </w:p>
    <w:p w:rsidR="0010422E" w:rsidRDefault="0010422E" w:rsidP="00E15DB6">
      <w:pPr>
        <w:pStyle w:val="Default"/>
        <w:ind w:firstLine="567"/>
        <w:jc w:val="both"/>
        <w:rPr>
          <w:b/>
          <w:bCs/>
          <w:sz w:val="26"/>
          <w:szCs w:val="26"/>
        </w:rPr>
      </w:pPr>
    </w:p>
    <w:p w:rsidR="00653CDD" w:rsidRPr="00775224" w:rsidRDefault="00653CDD" w:rsidP="00E15DB6">
      <w:pPr>
        <w:pStyle w:val="Default"/>
        <w:ind w:firstLine="567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Требование № 2. «Самостоятельность написания итогового сочинения (изложения)» </w:t>
      </w:r>
    </w:p>
    <w:p w:rsidR="00653CDD" w:rsidRPr="00775224" w:rsidRDefault="00653CDD" w:rsidP="00E15DB6">
      <w:pPr>
        <w:pStyle w:val="Default"/>
        <w:ind w:firstLine="567"/>
        <w:jc w:val="both"/>
        <w:rPr>
          <w:b/>
          <w:bCs/>
          <w:sz w:val="26"/>
          <w:szCs w:val="26"/>
        </w:rPr>
      </w:pPr>
    </w:p>
    <w:p w:rsidR="00E15DB6" w:rsidRPr="00E15DB6" w:rsidRDefault="00E15DB6" w:rsidP="00E15DB6">
      <w:pPr>
        <w:pStyle w:val="Default"/>
        <w:ind w:firstLine="567"/>
        <w:jc w:val="both"/>
        <w:rPr>
          <w:sz w:val="26"/>
          <w:szCs w:val="26"/>
        </w:rPr>
      </w:pPr>
      <w:r w:rsidRPr="00E15DB6">
        <w:rPr>
          <w:sz w:val="26"/>
          <w:szCs w:val="26"/>
        </w:rPr>
        <w:t>И</w:t>
      </w:r>
      <w:r>
        <w:rPr>
          <w:sz w:val="26"/>
          <w:szCs w:val="26"/>
        </w:rPr>
        <w:t>С(И)</w:t>
      </w:r>
      <w:r w:rsidRPr="00E15DB6">
        <w:rPr>
          <w:sz w:val="26"/>
          <w:szCs w:val="26"/>
        </w:rPr>
        <w:t xml:space="preserve"> выполняется самостоятельно. </w:t>
      </w:r>
    </w:p>
    <w:p w:rsidR="00E15DB6" w:rsidRPr="00E15DB6" w:rsidRDefault="00E15DB6" w:rsidP="00E15DB6">
      <w:pPr>
        <w:pStyle w:val="Default"/>
        <w:ind w:firstLine="567"/>
        <w:jc w:val="both"/>
        <w:rPr>
          <w:sz w:val="26"/>
          <w:szCs w:val="26"/>
        </w:rPr>
      </w:pPr>
      <w:r w:rsidRPr="00E15DB6">
        <w:rPr>
          <w:sz w:val="26"/>
          <w:szCs w:val="26"/>
        </w:rPr>
        <w:t xml:space="preserve">Итоговое сочинение: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E15DB6" w:rsidRPr="00E15DB6" w:rsidRDefault="00E15DB6" w:rsidP="00E15DB6">
      <w:pPr>
        <w:pStyle w:val="Default"/>
        <w:ind w:firstLine="567"/>
        <w:jc w:val="both"/>
        <w:rPr>
          <w:sz w:val="26"/>
          <w:szCs w:val="26"/>
        </w:rPr>
      </w:pPr>
      <w:r w:rsidRPr="00E15DB6">
        <w:rPr>
          <w:sz w:val="26"/>
          <w:szCs w:val="26"/>
        </w:rPr>
        <w:t xml:space="preserve">Итоговое изложение: не допускается списывание изложения из какого-либо источника (работа другого участника, исходный текст и др.). </w:t>
      </w:r>
    </w:p>
    <w:p w:rsidR="00E15DB6" w:rsidRPr="00E15DB6" w:rsidRDefault="00E15DB6" w:rsidP="00E15DB6">
      <w:pPr>
        <w:pStyle w:val="Default"/>
        <w:ind w:firstLine="567"/>
        <w:jc w:val="both"/>
        <w:rPr>
          <w:sz w:val="26"/>
          <w:szCs w:val="26"/>
        </w:rPr>
      </w:pPr>
      <w:r w:rsidRPr="00E15DB6">
        <w:rPr>
          <w:sz w:val="26"/>
          <w:szCs w:val="26"/>
        </w:rPr>
        <w:t xml:space="preserve">Если </w:t>
      </w:r>
      <w:r>
        <w:rPr>
          <w:sz w:val="26"/>
          <w:szCs w:val="26"/>
        </w:rPr>
        <w:t>ИС(И</w:t>
      </w:r>
      <w:r w:rsidRPr="00E15DB6">
        <w:rPr>
          <w:sz w:val="26"/>
          <w:szCs w:val="26"/>
        </w:rPr>
        <w:t xml:space="preserve">) признано несамостоятельным, то выставляется «незачет» за невыполнение требования № 2 и «незачет» за всю работу в целом (такие </w:t>
      </w:r>
      <w:r>
        <w:rPr>
          <w:sz w:val="26"/>
          <w:szCs w:val="26"/>
        </w:rPr>
        <w:t>ИС(И</w:t>
      </w:r>
      <w:r w:rsidRPr="00E15DB6">
        <w:rPr>
          <w:sz w:val="26"/>
          <w:szCs w:val="26"/>
        </w:rPr>
        <w:t xml:space="preserve">) не проверяются по критериям оценивания). </w:t>
      </w:r>
    </w:p>
    <w:p w:rsidR="0088387B" w:rsidRDefault="00E15DB6" w:rsidP="00E15DB6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15DB6">
        <w:rPr>
          <w:rFonts w:ascii="Times New Roman" w:hAnsi="Times New Roman" w:cs="Times New Roman"/>
          <w:sz w:val="26"/>
          <w:szCs w:val="26"/>
        </w:rPr>
        <w:t xml:space="preserve">Выставляется «незачет» за невыполнение требования № 2. В клетки по всем критериям оценивания выставляется «незачет». </w:t>
      </w:r>
    </w:p>
    <w:p w:rsidR="001370A1" w:rsidRDefault="00E15DB6" w:rsidP="00E15DB6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15DB6">
        <w:rPr>
          <w:rFonts w:ascii="Times New Roman" w:hAnsi="Times New Roman" w:cs="Times New Roman"/>
          <w:sz w:val="26"/>
          <w:szCs w:val="26"/>
        </w:rPr>
        <w:t xml:space="preserve">В поле «Результат проверки сочинения (изложения)» ставится «незачет» (см. рис. 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E15DB6">
        <w:rPr>
          <w:rFonts w:ascii="Times New Roman" w:hAnsi="Times New Roman" w:cs="Times New Roman"/>
          <w:sz w:val="26"/>
          <w:szCs w:val="26"/>
        </w:rPr>
        <w:t>).</w:t>
      </w:r>
    </w:p>
    <w:p w:rsidR="00E15DB6" w:rsidRDefault="00E15DB6" w:rsidP="00E15DB6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E15DB6" w:rsidRDefault="00653CDD" w:rsidP="00653CD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029960" cy="3075057"/>
            <wp:effectExtent l="1905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07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B6" w:rsidRDefault="00E15DB6" w:rsidP="00E15DB6">
      <w:pPr>
        <w:pStyle w:val="a3"/>
        <w:jc w:val="center"/>
        <w:rPr>
          <w:rFonts w:ascii="Times New Roman" w:hAnsi="Times New Roman" w:cs="Times New Roman"/>
          <w:i/>
          <w:iCs/>
          <w:lang w:val="en-US"/>
        </w:rPr>
      </w:pPr>
      <w:r w:rsidRPr="00E15DB6">
        <w:rPr>
          <w:rFonts w:ascii="Times New Roman" w:hAnsi="Times New Roman" w:cs="Times New Roman"/>
          <w:i/>
          <w:iCs/>
        </w:rPr>
        <w:t xml:space="preserve">Рис. </w:t>
      </w:r>
      <w:r>
        <w:rPr>
          <w:rFonts w:ascii="Times New Roman" w:hAnsi="Times New Roman" w:cs="Times New Roman"/>
          <w:i/>
          <w:iCs/>
        </w:rPr>
        <w:t>1</w:t>
      </w:r>
      <w:r w:rsidRPr="00E15DB6">
        <w:rPr>
          <w:rFonts w:ascii="Times New Roman" w:hAnsi="Times New Roman" w:cs="Times New Roman"/>
          <w:i/>
          <w:iCs/>
        </w:rPr>
        <w:t>. Область для оценки работы</w:t>
      </w:r>
    </w:p>
    <w:p w:rsidR="00653CDD" w:rsidRDefault="00653CDD" w:rsidP="00E15DB6">
      <w:pPr>
        <w:pStyle w:val="a3"/>
        <w:jc w:val="center"/>
        <w:rPr>
          <w:rFonts w:ascii="Times New Roman" w:hAnsi="Times New Roman" w:cs="Times New Roman"/>
          <w:i/>
          <w:iCs/>
          <w:lang w:val="en-US"/>
        </w:rPr>
      </w:pPr>
    </w:p>
    <w:p w:rsidR="00653CDD" w:rsidRPr="00653CDD" w:rsidRDefault="00653CDD" w:rsidP="00E15DB6">
      <w:pPr>
        <w:pStyle w:val="a3"/>
        <w:jc w:val="center"/>
        <w:rPr>
          <w:rFonts w:ascii="Times New Roman" w:hAnsi="Times New Roman" w:cs="Times New Roman"/>
          <w:i/>
          <w:iCs/>
          <w:lang w:val="en-US"/>
        </w:rPr>
      </w:pPr>
    </w:p>
    <w:p w:rsidR="00E15DB6" w:rsidRPr="00653CDD" w:rsidRDefault="00653CDD" w:rsidP="00653CDD">
      <w:pPr>
        <w:pStyle w:val="a3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  <w:noProof/>
          <w:lang w:eastAsia="ru-RU"/>
        </w:rPr>
        <w:drawing>
          <wp:inline distT="0" distB="0" distL="0" distR="0">
            <wp:extent cx="6029960" cy="3204128"/>
            <wp:effectExtent l="1905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20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B6" w:rsidRDefault="00E15DB6" w:rsidP="00E15DB6">
      <w:pPr>
        <w:pStyle w:val="a3"/>
        <w:jc w:val="center"/>
        <w:rPr>
          <w:rFonts w:ascii="Times New Roman" w:hAnsi="Times New Roman" w:cs="Times New Roman"/>
          <w:i/>
          <w:iCs/>
        </w:rPr>
      </w:pPr>
      <w:r w:rsidRPr="00E15DB6">
        <w:rPr>
          <w:rFonts w:ascii="Times New Roman" w:hAnsi="Times New Roman" w:cs="Times New Roman"/>
          <w:i/>
          <w:iCs/>
        </w:rPr>
        <w:t xml:space="preserve">Рис. </w:t>
      </w:r>
      <w:r>
        <w:rPr>
          <w:rFonts w:ascii="Times New Roman" w:hAnsi="Times New Roman" w:cs="Times New Roman"/>
          <w:i/>
          <w:iCs/>
        </w:rPr>
        <w:t>2</w:t>
      </w:r>
      <w:r w:rsidRPr="00E15DB6">
        <w:rPr>
          <w:rFonts w:ascii="Times New Roman" w:hAnsi="Times New Roman" w:cs="Times New Roman"/>
          <w:i/>
          <w:iCs/>
        </w:rPr>
        <w:t>. Область для оценки работы</w:t>
      </w:r>
    </w:p>
    <w:p w:rsidR="00E15DB6" w:rsidRPr="00775224" w:rsidRDefault="00E15DB6" w:rsidP="00E15DB6">
      <w:pPr>
        <w:pStyle w:val="a3"/>
        <w:jc w:val="center"/>
        <w:rPr>
          <w:rFonts w:ascii="Times New Roman" w:hAnsi="Times New Roman" w:cs="Times New Roman"/>
          <w:i/>
          <w:iCs/>
        </w:rPr>
      </w:pPr>
    </w:p>
    <w:p w:rsidR="00653CDD" w:rsidRPr="00775224" w:rsidRDefault="00653CDD" w:rsidP="00E15DB6">
      <w:pPr>
        <w:pStyle w:val="a3"/>
        <w:jc w:val="center"/>
        <w:rPr>
          <w:rFonts w:ascii="Times New Roman" w:hAnsi="Times New Roman" w:cs="Times New Roman"/>
          <w:i/>
          <w:iCs/>
        </w:rPr>
      </w:pPr>
    </w:p>
    <w:p w:rsidR="00E15DB6" w:rsidRDefault="00E15DB6" w:rsidP="00E15DB6">
      <w:pPr>
        <w:pStyle w:val="a3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15DB6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>ИС(И</w:t>
      </w:r>
      <w:r w:rsidRPr="00E15DB6">
        <w:rPr>
          <w:rFonts w:ascii="Times New Roman" w:hAnsi="Times New Roman" w:cs="Times New Roman"/>
          <w:sz w:val="26"/>
          <w:szCs w:val="26"/>
        </w:rPr>
        <w:t>) соответствует требованию № 1 и требованию № 2, то выставляется «зачет» за выполнение требования № 1 и требования № 2. Указанные сочинения (изложения) далее оцениваются по критериям.</w:t>
      </w:r>
    </w:p>
    <w:p w:rsidR="00E15DB6" w:rsidRDefault="00E15DB6" w:rsidP="00E15DB6">
      <w:pPr>
        <w:pStyle w:val="Default"/>
      </w:pPr>
    </w:p>
    <w:p w:rsidR="0010422E" w:rsidRDefault="0010422E" w:rsidP="00E15DB6">
      <w:pPr>
        <w:pStyle w:val="Default"/>
        <w:ind w:firstLine="567"/>
        <w:jc w:val="both"/>
        <w:rPr>
          <w:b/>
          <w:bCs/>
          <w:sz w:val="26"/>
          <w:szCs w:val="26"/>
        </w:rPr>
      </w:pPr>
    </w:p>
    <w:p w:rsidR="0010422E" w:rsidRDefault="0010422E" w:rsidP="00E15DB6">
      <w:pPr>
        <w:pStyle w:val="Default"/>
        <w:ind w:firstLine="567"/>
        <w:jc w:val="both"/>
        <w:rPr>
          <w:b/>
          <w:bCs/>
          <w:sz w:val="26"/>
          <w:szCs w:val="26"/>
        </w:rPr>
      </w:pPr>
    </w:p>
    <w:p w:rsidR="0010422E" w:rsidRDefault="0010422E" w:rsidP="00E15DB6">
      <w:pPr>
        <w:pStyle w:val="Default"/>
        <w:ind w:firstLine="567"/>
        <w:jc w:val="both"/>
        <w:rPr>
          <w:b/>
          <w:bCs/>
          <w:sz w:val="26"/>
          <w:szCs w:val="26"/>
        </w:rPr>
      </w:pPr>
    </w:p>
    <w:p w:rsidR="0010422E" w:rsidRDefault="0010422E" w:rsidP="00E15DB6">
      <w:pPr>
        <w:pStyle w:val="Default"/>
        <w:ind w:firstLine="567"/>
        <w:jc w:val="both"/>
        <w:rPr>
          <w:b/>
          <w:bCs/>
          <w:sz w:val="26"/>
          <w:szCs w:val="26"/>
        </w:rPr>
      </w:pPr>
    </w:p>
    <w:p w:rsidR="0010422E" w:rsidRDefault="0010422E" w:rsidP="00E15DB6">
      <w:pPr>
        <w:pStyle w:val="Default"/>
        <w:ind w:firstLine="567"/>
        <w:jc w:val="both"/>
        <w:rPr>
          <w:b/>
          <w:bCs/>
          <w:sz w:val="26"/>
          <w:szCs w:val="26"/>
        </w:rPr>
      </w:pPr>
    </w:p>
    <w:p w:rsidR="0010422E" w:rsidRDefault="0010422E" w:rsidP="00E15DB6">
      <w:pPr>
        <w:pStyle w:val="Default"/>
        <w:ind w:firstLine="567"/>
        <w:jc w:val="both"/>
        <w:rPr>
          <w:b/>
          <w:bCs/>
          <w:sz w:val="26"/>
          <w:szCs w:val="26"/>
        </w:rPr>
      </w:pPr>
    </w:p>
    <w:p w:rsidR="0010422E" w:rsidRDefault="0010422E" w:rsidP="00E15DB6">
      <w:pPr>
        <w:pStyle w:val="Default"/>
        <w:ind w:firstLine="567"/>
        <w:jc w:val="both"/>
        <w:rPr>
          <w:b/>
          <w:bCs/>
          <w:sz w:val="26"/>
          <w:szCs w:val="26"/>
        </w:rPr>
      </w:pPr>
    </w:p>
    <w:p w:rsidR="0010422E" w:rsidRDefault="0010422E" w:rsidP="00E15DB6">
      <w:pPr>
        <w:pStyle w:val="Default"/>
        <w:ind w:firstLine="567"/>
        <w:jc w:val="both"/>
        <w:rPr>
          <w:b/>
          <w:bCs/>
          <w:sz w:val="26"/>
          <w:szCs w:val="26"/>
        </w:rPr>
      </w:pPr>
    </w:p>
    <w:p w:rsidR="008B55B5" w:rsidRDefault="008B55B5" w:rsidP="00E15DB6">
      <w:pPr>
        <w:pStyle w:val="Default"/>
        <w:ind w:firstLine="567"/>
        <w:jc w:val="both"/>
        <w:rPr>
          <w:b/>
          <w:bCs/>
          <w:sz w:val="26"/>
          <w:szCs w:val="26"/>
        </w:rPr>
      </w:pPr>
    </w:p>
    <w:p w:rsidR="008B55B5" w:rsidRDefault="008B55B5" w:rsidP="00E15DB6">
      <w:pPr>
        <w:pStyle w:val="Default"/>
        <w:ind w:firstLine="567"/>
        <w:jc w:val="both"/>
        <w:rPr>
          <w:b/>
          <w:bCs/>
          <w:sz w:val="26"/>
          <w:szCs w:val="26"/>
        </w:rPr>
      </w:pPr>
    </w:p>
    <w:p w:rsidR="00E15DB6" w:rsidRDefault="00E15DB6" w:rsidP="00E15DB6">
      <w:pPr>
        <w:pStyle w:val="Default"/>
        <w:ind w:firstLine="567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3. Заполнение поля «Результаты оценивания сочинения (изложения)» </w:t>
      </w:r>
    </w:p>
    <w:p w:rsidR="0010422E" w:rsidRDefault="0010422E" w:rsidP="00E15DB6">
      <w:pPr>
        <w:pStyle w:val="Default"/>
        <w:ind w:firstLine="567"/>
        <w:jc w:val="both"/>
        <w:rPr>
          <w:sz w:val="26"/>
          <w:szCs w:val="26"/>
        </w:rPr>
      </w:pPr>
    </w:p>
    <w:p w:rsidR="00E15DB6" w:rsidRDefault="00E15DB6" w:rsidP="00E15DB6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каждого критерия должно быть помечено только одно поле: либо «зачет», либо «незачет» (за исключением заполнения поля «Результаты оценивания сочинения (изложения)» в случае проверки ИС(И) участника, сдававшего ИС(И) в устной форме). </w:t>
      </w:r>
    </w:p>
    <w:p w:rsidR="0010422E" w:rsidRDefault="00E15DB6" w:rsidP="00E15DB6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Если за ИС(И) по критерию № 1 выставлен «незачет», то ИС(И) по критериям №№ 2–5 не проверяется. </w:t>
      </w:r>
    </w:p>
    <w:p w:rsidR="00E15DB6" w:rsidRDefault="00E15DB6" w:rsidP="00E15DB6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клетки по всем критериям оценивания выставляется «незачет». </w:t>
      </w:r>
    </w:p>
    <w:p w:rsidR="0010422E" w:rsidRDefault="0010422E" w:rsidP="00E15DB6">
      <w:pPr>
        <w:pStyle w:val="Default"/>
        <w:ind w:firstLine="567"/>
        <w:jc w:val="both"/>
        <w:rPr>
          <w:sz w:val="26"/>
          <w:szCs w:val="26"/>
        </w:rPr>
      </w:pPr>
    </w:p>
    <w:p w:rsidR="0010422E" w:rsidRDefault="00E15DB6" w:rsidP="00E15DB6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Если за ИС(И) по критерию № 1 выставлен «зачет», а по критерию № 2 выставлен «незачет», то итоговое сочинение по критериям №№ 3–5 не проверяется. </w:t>
      </w:r>
    </w:p>
    <w:p w:rsidR="00E15DB6" w:rsidRDefault="0010422E" w:rsidP="00E15DB6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="00E15DB6">
        <w:rPr>
          <w:sz w:val="26"/>
          <w:szCs w:val="26"/>
        </w:rPr>
        <w:t xml:space="preserve">клетки по критериям оценивания №№ 3–5 выставляется «незачет». </w:t>
      </w:r>
    </w:p>
    <w:p w:rsidR="0010422E" w:rsidRDefault="0010422E" w:rsidP="00E15DB6">
      <w:pPr>
        <w:pStyle w:val="Default"/>
        <w:ind w:firstLine="567"/>
        <w:jc w:val="both"/>
        <w:rPr>
          <w:sz w:val="26"/>
          <w:szCs w:val="26"/>
        </w:rPr>
      </w:pPr>
    </w:p>
    <w:p w:rsidR="00E15DB6" w:rsidRPr="00775224" w:rsidRDefault="00E15DB6" w:rsidP="00E15DB6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 Во всех остальных случаях ИС(И) проверяется по всем пяти критериям и оценивается по системе «зачет»</w:t>
      </w:r>
      <w:proofErr w:type="gramStart"/>
      <w:r>
        <w:rPr>
          <w:sz w:val="26"/>
          <w:szCs w:val="26"/>
        </w:rPr>
        <w:t>/«</w:t>
      </w:r>
      <w:proofErr w:type="gramEnd"/>
      <w:r>
        <w:rPr>
          <w:sz w:val="26"/>
          <w:szCs w:val="26"/>
        </w:rPr>
        <w:t>незачет» (например, нельзя не проверять работу по критериям К4 и К5, если участник получил зачет на основании зачетов по критериям К1, К2, К3).</w:t>
      </w:r>
    </w:p>
    <w:p w:rsidR="00653CDD" w:rsidRPr="00775224" w:rsidRDefault="00653CDD" w:rsidP="00E15DB6">
      <w:pPr>
        <w:pStyle w:val="Default"/>
        <w:ind w:firstLine="567"/>
        <w:jc w:val="both"/>
        <w:rPr>
          <w:sz w:val="26"/>
          <w:szCs w:val="26"/>
        </w:rPr>
      </w:pPr>
    </w:p>
    <w:p w:rsidR="0010422E" w:rsidRDefault="00653CDD" w:rsidP="00653CDD">
      <w:pPr>
        <w:pStyle w:val="Default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6029960" cy="3181861"/>
            <wp:effectExtent l="1905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18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DB6" w:rsidRDefault="00E15DB6" w:rsidP="00E15DB6">
      <w:pPr>
        <w:pStyle w:val="Default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Рис. 3. Область для оценки работы</w:t>
      </w:r>
    </w:p>
    <w:p w:rsidR="00E15DB6" w:rsidRPr="00775224" w:rsidRDefault="00E15DB6" w:rsidP="00E15DB6">
      <w:pPr>
        <w:pStyle w:val="Default"/>
        <w:jc w:val="center"/>
        <w:rPr>
          <w:i/>
          <w:iCs/>
          <w:sz w:val="22"/>
          <w:szCs w:val="22"/>
        </w:rPr>
      </w:pPr>
    </w:p>
    <w:p w:rsidR="00653CDD" w:rsidRPr="00775224" w:rsidRDefault="00653CDD" w:rsidP="00E15DB6">
      <w:pPr>
        <w:pStyle w:val="Default"/>
        <w:jc w:val="center"/>
        <w:rPr>
          <w:i/>
          <w:iCs/>
          <w:sz w:val="22"/>
          <w:szCs w:val="22"/>
        </w:rPr>
      </w:pPr>
    </w:p>
    <w:p w:rsidR="00E15DB6" w:rsidRDefault="00E15DB6" w:rsidP="00E15DB6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10422E" w:rsidRDefault="0010422E" w:rsidP="00E15DB6">
      <w:pPr>
        <w:pStyle w:val="Default"/>
        <w:ind w:firstLine="567"/>
        <w:jc w:val="both"/>
        <w:rPr>
          <w:b/>
          <w:bCs/>
          <w:sz w:val="26"/>
          <w:szCs w:val="26"/>
        </w:rPr>
      </w:pPr>
    </w:p>
    <w:p w:rsidR="0010422E" w:rsidRDefault="0010422E" w:rsidP="0010422E">
      <w:pPr>
        <w:pStyle w:val="Default"/>
        <w:jc w:val="both"/>
        <w:rPr>
          <w:b/>
          <w:bCs/>
          <w:sz w:val="26"/>
          <w:szCs w:val="26"/>
        </w:rPr>
      </w:pPr>
    </w:p>
    <w:p w:rsidR="0010422E" w:rsidRDefault="0010422E" w:rsidP="0010422E">
      <w:pPr>
        <w:pStyle w:val="Default"/>
        <w:jc w:val="both"/>
        <w:rPr>
          <w:b/>
          <w:bCs/>
          <w:sz w:val="26"/>
          <w:szCs w:val="26"/>
        </w:rPr>
      </w:pPr>
    </w:p>
    <w:p w:rsidR="0010422E" w:rsidRDefault="0010422E" w:rsidP="0010422E">
      <w:pPr>
        <w:pStyle w:val="Default"/>
        <w:jc w:val="both"/>
        <w:rPr>
          <w:b/>
          <w:bCs/>
          <w:sz w:val="26"/>
          <w:szCs w:val="26"/>
        </w:rPr>
      </w:pPr>
    </w:p>
    <w:p w:rsidR="0010422E" w:rsidRDefault="0010422E" w:rsidP="0010422E">
      <w:pPr>
        <w:pStyle w:val="Default"/>
        <w:jc w:val="both"/>
        <w:rPr>
          <w:b/>
          <w:bCs/>
          <w:sz w:val="26"/>
          <w:szCs w:val="26"/>
        </w:rPr>
      </w:pPr>
    </w:p>
    <w:p w:rsidR="0010422E" w:rsidRDefault="0010422E" w:rsidP="0010422E">
      <w:pPr>
        <w:pStyle w:val="Default"/>
        <w:jc w:val="both"/>
        <w:rPr>
          <w:b/>
          <w:bCs/>
          <w:sz w:val="26"/>
          <w:szCs w:val="26"/>
        </w:rPr>
      </w:pPr>
    </w:p>
    <w:p w:rsidR="0010422E" w:rsidRDefault="0010422E" w:rsidP="0010422E">
      <w:pPr>
        <w:pStyle w:val="Default"/>
        <w:jc w:val="both"/>
        <w:rPr>
          <w:b/>
          <w:bCs/>
          <w:sz w:val="26"/>
          <w:szCs w:val="26"/>
        </w:rPr>
      </w:pPr>
    </w:p>
    <w:p w:rsidR="0010422E" w:rsidRDefault="0010422E" w:rsidP="0010422E">
      <w:pPr>
        <w:pStyle w:val="Default"/>
        <w:jc w:val="both"/>
        <w:rPr>
          <w:b/>
          <w:bCs/>
          <w:sz w:val="26"/>
          <w:szCs w:val="26"/>
        </w:rPr>
      </w:pPr>
    </w:p>
    <w:p w:rsidR="008B55B5" w:rsidRDefault="008B55B5" w:rsidP="0010422E">
      <w:pPr>
        <w:pStyle w:val="Default"/>
        <w:jc w:val="both"/>
        <w:rPr>
          <w:b/>
          <w:bCs/>
          <w:sz w:val="26"/>
          <w:szCs w:val="26"/>
        </w:rPr>
      </w:pPr>
    </w:p>
    <w:p w:rsidR="00E15DB6" w:rsidRDefault="0010422E" w:rsidP="008B55B5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4. </w:t>
      </w:r>
      <w:r w:rsidR="00E15DB6" w:rsidRPr="00E15DB6">
        <w:rPr>
          <w:b/>
          <w:bCs/>
          <w:sz w:val="26"/>
          <w:szCs w:val="26"/>
        </w:rPr>
        <w:t xml:space="preserve">Заполнение поля «Результаты оценивания сочинения (изложения)» в случае проверки </w:t>
      </w:r>
      <w:r w:rsidR="00E15DB6">
        <w:rPr>
          <w:b/>
          <w:bCs/>
          <w:sz w:val="26"/>
          <w:szCs w:val="26"/>
        </w:rPr>
        <w:t>ИС(И</w:t>
      </w:r>
      <w:r w:rsidR="00E15DB6" w:rsidRPr="00E15DB6">
        <w:rPr>
          <w:b/>
          <w:bCs/>
          <w:sz w:val="26"/>
          <w:szCs w:val="26"/>
        </w:rPr>
        <w:t xml:space="preserve">) участника, сдававшего </w:t>
      </w:r>
      <w:r w:rsidR="00E15DB6">
        <w:rPr>
          <w:b/>
          <w:bCs/>
          <w:sz w:val="26"/>
          <w:szCs w:val="26"/>
        </w:rPr>
        <w:t>ИС(И</w:t>
      </w:r>
      <w:r w:rsidR="00E15DB6" w:rsidRPr="00E15DB6">
        <w:rPr>
          <w:b/>
          <w:bCs/>
          <w:sz w:val="26"/>
          <w:szCs w:val="26"/>
        </w:rPr>
        <w:t>) в устной форме</w:t>
      </w:r>
    </w:p>
    <w:p w:rsidR="0010422E" w:rsidRDefault="0010422E" w:rsidP="0010422E">
      <w:pPr>
        <w:pStyle w:val="Default"/>
        <w:jc w:val="both"/>
        <w:rPr>
          <w:b/>
          <w:bCs/>
          <w:sz w:val="26"/>
          <w:szCs w:val="26"/>
        </w:rPr>
      </w:pPr>
    </w:p>
    <w:p w:rsidR="0010422E" w:rsidRDefault="00E15DB6" w:rsidP="0010422E">
      <w:pPr>
        <w:pStyle w:val="Default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ИС(И</w:t>
      </w:r>
      <w:r w:rsidRPr="00E15DB6">
        <w:rPr>
          <w:sz w:val="26"/>
          <w:szCs w:val="26"/>
        </w:rPr>
        <w:t xml:space="preserve">) для лиц с ограниченными возможностями здоровья, детей-инвалидов и инвалидов может по их желанию и при наличии соответствующих медицинских показаний проводиться в устной форме. </w:t>
      </w:r>
    </w:p>
    <w:p w:rsidR="00E15DB6" w:rsidRDefault="00E15DB6" w:rsidP="0010422E">
      <w:pPr>
        <w:pStyle w:val="Default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К эксперту комиссии по проверке </w:t>
      </w:r>
      <w:r w:rsidR="0010422E">
        <w:rPr>
          <w:color w:val="auto"/>
          <w:sz w:val="26"/>
          <w:szCs w:val="26"/>
        </w:rPr>
        <w:t>ИС(И</w:t>
      </w:r>
      <w:r>
        <w:rPr>
          <w:color w:val="auto"/>
          <w:sz w:val="26"/>
          <w:szCs w:val="26"/>
        </w:rPr>
        <w:t xml:space="preserve">) поступают копии бланков </w:t>
      </w:r>
      <w:r w:rsidR="0010422E">
        <w:rPr>
          <w:color w:val="auto"/>
          <w:sz w:val="26"/>
          <w:szCs w:val="26"/>
        </w:rPr>
        <w:t>ИС(И</w:t>
      </w:r>
      <w:r>
        <w:rPr>
          <w:color w:val="auto"/>
          <w:sz w:val="26"/>
          <w:szCs w:val="26"/>
        </w:rPr>
        <w:t xml:space="preserve">) от участников </w:t>
      </w:r>
      <w:r w:rsidR="0010422E">
        <w:rPr>
          <w:color w:val="auto"/>
          <w:sz w:val="26"/>
          <w:szCs w:val="26"/>
        </w:rPr>
        <w:t>ИС(И</w:t>
      </w:r>
      <w:r>
        <w:rPr>
          <w:color w:val="auto"/>
          <w:sz w:val="26"/>
          <w:szCs w:val="26"/>
        </w:rPr>
        <w:t xml:space="preserve">) с внесенной в бланк регистрации отметкой «Х» в поле «В устной форме», подтвержденной подписью члена комиссии по проведению </w:t>
      </w:r>
      <w:r w:rsidR="0010422E">
        <w:rPr>
          <w:color w:val="auto"/>
          <w:sz w:val="26"/>
          <w:szCs w:val="26"/>
        </w:rPr>
        <w:t>ИС(И</w:t>
      </w:r>
      <w:r>
        <w:rPr>
          <w:color w:val="auto"/>
          <w:sz w:val="26"/>
          <w:szCs w:val="26"/>
        </w:rPr>
        <w:t xml:space="preserve">). </w:t>
      </w:r>
    </w:p>
    <w:p w:rsidR="0010422E" w:rsidRDefault="00E15DB6" w:rsidP="0010422E">
      <w:pPr>
        <w:pStyle w:val="Default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В таком случае оценивание </w:t>
      </w:r>
      <w:r w:rsidR="0010422E">
        <w:rPr>
          <w:color w:val="auto"/>
          <w:sz w:val="26"/>
          <w:szCs w:val="26"/>
        </w:rPr>
        <w:t>ИС(И</w:t>
      </w:r>
      <w:r>
        <w:rPr>
          <w:color w:val="auto"/>
          <w:sz w:val="26"/>
          <w:szCs w:val="26"/>
        </w:rPr>
        <w:t xml:space="preserve">) указанной категории участников проводится по двум установленным требованиям «Объем </w:t>
      </w:r>
      <w:r w:rsidR="0010422E">
        <w:rPr>
          <w:color w:val="auto"/>
          <w:sz w:val="26"/>
          <w:szCs w:val="26"/>
        </w:rPr>
        <w:t>ИС(И</w:t>
      </w:r>
      <w:r>
        <w:rPr>
          <w:color w:val="auto"/>
          <w:sz w:val="26"/>
          <w:szCs w:val="26"/>
        </w:rPr>
        <w:t xml:space="preserve">)» и «Самостоятельность написания </w:t>
      </w:r>
      <w:r w:rsidR="0010422E">
        <w:rPr>
          <w:color w:val="auto"/>
          <w:sz w:val="26"/>
          <w:szCs w:val="26"/>
        </w:rPr>
        <w:t>ИС(И</w:t>
      </w:r>
      <w:r>
        <w:rPr>
          <w:color w:val="auto"/>
          <w:sz w:val="26"/>
          <w:szCs w:val="26"/>
        </w:rPr>
        <w:t xml:space="preserve">)». </w:t>
      </w:r>
      <w:r w:rsidR="0010422E">
        <w:rPr>
          <w:color w:val="auto"/>
          <w:sz w:val="26"/>
          <w:szCs w:val="26"/>
        </w:rPr>
        <w:t>ИС(И</w:t>
      </w:r>
      <w:r>
        <w:rPr>
          <w:color w:val="auto"/>
          <w:sz w:val="26"/>
          <w:szCs w:val="26"/>
        </w:rPr>
        <w:t xml:space="preserve">), соответствующее установленным требованиям, оценивается по критериям. </w:t>
      </w:r>
    </w:p>
    <w:p w:rsidR="00E15DB6" w:rsidRDefault="00E15DB6" w:rsidP="0010422E">
      <w:pPr>
        <w:pStyle w:val="Default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Для получения «зачета» за </w:t>
      </w:r>
      <w:r w:rsidR="0010422E">
        <w:rPr>
          <w:color w:val="auto"/>
          <w:sz w:val="26"/>
          <w:szCs w:val="26"/>
        </w:rPr>
        <w:t>ИС(И</w:t>
      </w:r>
      <w:r>
        <w:rPr>
          <w:color w:val="auto"/>
          <w:sz w:val="26"/>
          <w:szCs w:val="26"/>
        </w:rPr>
        <w:t xml:space="preserve">) необходимо получить «зачет» по критериям № 1 и № 2, а также дополнительно «зачет» по одному из критериев №№ 3–4. Такое </w:t>
      </w:r>
      <w:r w:rsidR="0010422E">
        <w:rPr>
          <w:color w:val="auto"/>
          <w:sz w:val="26"/>
          <w:szCs w:val="26"/>
        </w:rPr>
        <w:t>ИС(И</w:t>
      </w:r>
      <w:r>
        <w:rPr>
          <w:color w:val="auto"/>
          <w:sz w:val="26"/>
          <w:szCs w:val="26"/>
        </w:rPr>
        <w:t xml:space="preserve">) по критерию № 5 не проверяется и отметки в соответствующее поле «Критерий 5» не вносятся (остаются пустыми) (см. рис. </w:t>
      </w:r>
      <w:r w:rsidR="0010422E">
        <w:rPr>
          <w:color w:val="auto"/>
          <w:sz w:val="26"/>
          <w:szCs w:val="26"/>
        </w:rPr>
        <w:t>4</w:t>
      </w:r>
      <w:r>
        <w:rPr>
          <w:color w:val="auto"/>
          <w:sz w:val="26"/>
          <w:szCs w:val="26"/>
        </w:rPr>
        <w:t xml:space="preserve">). </w:t>
      </w:r>
    </w:p>
    <w:p w:rsidR="0010422E" w:rsidRDefault="0010422E" w:rsidP="0010422E">
      <w:pPr>
        <w:pStyle w:val="Default"/>
        <w:ind w:firstLine="567"/>
        <w:jc w:val="both"/>
        <w:rPr>
          <w:color w:val="auto"/>
          <w:sz w:val="26"/>
          <w:szCs w:val="26"/>
        </w:rPr>
      </w:pPr>
    </w:p>
    <w:p w:rsidR="00E15DB6" w:rsidRDefault="00E15DB6" w:rsidP="0010422E">
      <w:pPr>
        <w:pStyle w:val="Default"/>
        <w:ind w:firstLine="567"/>
        <w:jc w:val="both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10422E" w:rsidRDefault="0010422E" w:rsidP="0010422E">
      <w:pPr>
        <w:pStyle w:val="Default"/>
        <w:ind w:firstLine="567"/>
        <w:jc w:val="both"/>
        <w:rPr>
          <w:color w:val="auto"/>
          <w:sz w:val="26"/>
          <w:szCs w:val="26"/>
        </w:rPr>
      </w:pPr>
    </w:p>
    <w:p w:rsidR="0010422E" w:rsidRDefault="00653CDD" w:rsidP="0010422E">
      <w:pPr>
        <w:pStyle w:val="Default"/>
        <w:jc w:val="both"/>
        <w:rPr>
          <w:color w:val="auto"/>
          <w:sz w:val="26"/>
          <w:szCs w:val="26"/>
        </w:rPr>
      </w:pPr>
      <w:r>
        <w:rPr>
          <w:noProof/>
          <w:color w:val="auto"/>
          <w:sz w:val="26"/>
          <w:szCs w:val="26"/>
          <w:lang w:eastAsia="ru-RU"/>
        </w:rPr>
        <w:drawing>
          <wp:inline distT="0" distB="0" distL="0" distR="0">
            <wp:extent cx="6029960" cy="3163621"/>
            <wp:effectExtent l="1905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16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22E" w:rsidRDefault="0010422E" w:rsidP="0010422E">
      <w:pPr>
        <w:pStyle w:val="Default"/>
        <w:ind w:firstLine="567"/>
        <w:jc w:val="both"/>
        <w:rPr>
          <w:color w:val="auto"/>
          <w:sz w:val="26"/>
          <w:szCs w:val="26"/>
        </w:rPr>
      </w:pPr>
    </w:p>
    <w:p w:rsidR="0010422E" w:rsidRDefault="0010422E" w:rsidP="0010422E">
      <w:pPr>
        <w:pStyle w:val="Default"/>
        <w:ind w:firstLine="567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Рис.4. Область для оценки работы сочинения (изложения) в устной форме</w:t>
      </w:r>
    </w:p>
    <w:p w:rsidR="0010422E" w:rsidRDefault="0010422E" w:rsidP="0010422E">
      <w:pPr>
        <w:pStyle w:val="Default"/>
        <w:ind w:firstLine="567"/>
        <w:jc w:val="center"/>
        <w:rPr>
          <w:i/>
          <w:iCs/>
          <w:sz w:val="22"/>
          <w:szCs w:val="22"/>
        </w:rPr>
      </w:pPr>
    </w:p>
    <w:p w:rsidR="0010422E" w:rsidRDefault="0010422E" w:rsidP="0010422E">
      <w:pPr>
        <w:pStyle w:val="Default"/>
        <w:ind w:firstLine="567"/>
        <w:jc w:val="both"/>
        <w:rPr>
          <w:b/>
          <w:bCs/>
          <w:sz w:val="26"/>
          <w:szCs w:val="26"/>
        </w:rPr>
      </w:pPr>
    </w:p>
    <w:p w:rsidR="0010422E" w:rsidRDefault="0010422E" w:rsidP="0010422E">
      <w:pPr>
        <w:pStyle w:val="Default"/>
        <w:ind w:firstLine="567"/>
        <w:jc w:val="both"/>
        <w:rPr>
          <w:b/>
          <w:bCs/>
          <w:sz w:val="26"/>
          <w:szCs w:val="26"/>
        </w:rPr>
      </w:pPr>
    </w:p>
    <w:p w:rsidR="0010422E" w:rsidRDefault="0010422E" w:rsidP="0010422E">
      <w:pPr>
        <w:pStyle w:val="Default"/>
        <w:ind w:firstLine="567"/>
        <w:jc w:val="both"/>
        <w:rPr>
          <w:b/>
          <w:bCs/>
          <w:sz w:val="26"/>
          <w:szCs w:val="26"/>
        </w:rPr>
      </w:pPr>
    </w:p>
    <w:p w:rsidR="0010422E" w:rsidRDefault="0010422E" w:rsidP="0010422E">
      <w:pPr>
        <w:pStyle w:val="Default"/>
        <w:ind w:firstLine="567"/>
        <w:jc w:val="both"/>
        <w:rPr>
          <w:b/>
          <w:bCs/>
          <w:sz w:val="26"/>
          <w:szCs w:val="26"/>
        </w:rPr>
      </w:pPr>
    </w:p>
    <w:p w:rsidR="0010422E" w:rsidRDefault="0010422E" w:rsidP="0010422E">
      <w:pPr>
        <w:pStyle w:val="Default"/>
        <w:ind w:firstLine="567"/>
        <w:jc w:val="both"/>
        <w:rPr>
          <w:b/>
          <w:bCs/>
          <w:sz w:val="26"/>
          <w:szCs w:val="26"/>
        </w:rPr>
      </w:pPr>
    </w:p>
    <w:p w:rsidR="0010422E" w:rsidRDefault="0010422E" w:rsidP="0010422E">
      <w:pPr>
        <w:pStyle w:val="Default"/>
        <w:ind w:firstLine="567"/>
        <w:jc w:val="both"/>
        <w:rPr>
          <w:b/>
          <w:bCs/>
          <w:sz w:val="26"/>
          <w:szCs w:val="26"/>
        </w:rPr>
      </w:pPr>
    </w:p>
    <w:p w:rsidR="0010422E" w:rsidRDefault="0010422E" w:rsidP="0010422E">
      <w:pPr>
        <w:pStyle w:val="Default"/>
        <w:ind w:firstLine="567"/>
        <w:jc w:val="both"/>
        <w:rPr>
          <w:b/>
          <w:bCs/>
          <w:sz w:val="26"/>
          <w:szCs w:val="26"/>
        </w:rPr>
      </w:pPr>
    </w:p>
    <w:p w:rsidR="0010422E" w:rsidRDefault="0010422E" w:rsidP="0010422E">
      <w:pPr>
        <w:pStyle w:val="Default"/>
        <w:ind w:firstLine="567"/>
        <w:jc w:val="both"/>
        <w:rPr>
          <w:b/>
          <w:bCs/>
          <w:sz w:val="26"/>
          <w:szCs w:val="26"/>
        </w:rPr>
      </w:pPr>
    </w:p>
    <w:p w:rsidR="0010422E" w:rsidRDefault="0010422E" w:rsidP="0010422E">
      <w:pPr>
        <w:pStyle w:val="Default"/>
        <w:ind w:firstLine="567"/>
        <w:jc w:val="both"/>
        <w:rPr>
          <w:b/>
          <w:bCs/>
          <w:sz w:val="26"/>
          <w:szCs w:val="26"/>
        </w:rPr>
      </w:pPr>
    </w:p>
    <w:p w:rsidR="0010422E" w:rsidRDefault="0010422E" w:rsidP="0010422E">
      <w:pPr>
        <w:pStyle w:val="Default"/>
        <w:ind w:firstLine="567"/>
        <w:jc w:val="both"/>
        <w:rPr>
          <w:b/>
          <w:bCs/>
          <w:sz w:val="26"/>
          <w:szCs w:val="26"/>
        </w:rPr>
      </w:pPr>
      <w:r w:rsidRPr="0010422E">
        <w:rPr>
          <w:b/>
          <w:bCs/>
          <w:sz w:val="26"/>
          <w:szCs w:val="26"/>
        </w:rPr>
        <w:lastRenderedPageBreak/>
        <w:t xml:space="preserve">5. Заполнение полей бланка регистрации в случае если участник </w:t>
      </w:r>
      <w:r>
        <w:rPr>
          <w:b/>
          <w:bCs/>
          <w:sz w:val="26"/>
          <w:szCs w:val="26"/>
        </w:rPr>
        <w:t>ИС(И</w:t>
      </w:r>
      <w:r w:rsidRPr="0010422E">
        <w:rPr>
          <w:b/>
          <w:bCs/>
          <w:sz w:val="26"/>
          <w:szCs w:val="26"/>
        </w:rPr>
        <w:t xml:space="preserve">) по состоянию здоровья или другим объективным причинам не может завершить написание </w:t>
      </w:r>
      <w:r>
        <w:rPr>
          <w:b/>
          <w:bCs/>
          <w:sz w:val="26"/>
          <w:szCs w:val="26"/>
        </w:rPr>
        <w:t>ИС(И</w:t>
      </w:r>
      <w:r w:rsidRPr="0010422E">
        <w:rPr>
          <w:b/>
          <w:bCs/>
          <w:sz w:val="26"/>
          <w:szCs w:val="26"/>
        </w:rPr>
        <w:t xml:space="preserve">) </w:t>
      </w:r>
    </w:p>
    <w:p w:rsidR="008B55B5" w:rsidRDefault="008B55B5" w:rsidP="0010422E">
      <w:pPr>
        <w:pStyle w:val="Default"/>
        <w:ind w:firstLine="567"/>
        <w:jc w:val="both"/>
        <w:rPr>
          <w:b/>
          <w:bCs/>
          <w:sz w:val="26"/>
          <w:szCs w:val="26"/>
        </w:rPr>
      </w:pPr>
    </w:p>
    <w:p w:rsidR="0010422E" w:rsidRDefault="0010422E" w:rsidP="0010422E">
      <w:pPr>
        <w:pStyle w:val="Default"/>
        <w:ind w:firstLine="567"/>
        <w:jc w:val="both"/>
        <w:rPr>
          <w:sz w:val="26"/>
          <w:szCs w:val="26"/>
        </w:rPr>
      </w:pPr>
      <w:r w:rsidRPr="0010422E">
        <w:rPr>
          <w:sz w:val="26"/>
          <w:szCs w:val="26"/>
        </w:rPr>
        <w:t xml:space="preserve">В случае если участник </w:t>
      </w:r>
      <w:r>
        <w:rPr>
          <w:sz w:val="26"/>
          <w:szCs w:val="26"/>
        </w:rPr>
        <w:t>ИС(И</w:t>
      </w:r>
      <w:r w:rsidRPr="0010422E">
        <w:rPr>
          <w:sz w:val="26"/>
          <w:szCs w:val="26"/>
        </w:rPr>
        <w:t xml:space="preserve">) по состоянию здоровья или другим объективным причинам не может завершить написание </w:t>
      </w:r>
      <w:r>
        <w:rPr>
          <w:sz w:val="26"/>
          <w:szCs w:val="26"/>
        </w:rPr>
        <w:t>ИС(И</w:t>
      </w:r>
      <w:r w:rsidRPr="0010422E">
        <w:rPr>
          <w:sz w:val="26"/>
          <w:szCs w:val="26"/>
        </w:rPr>
        <w:t xml:space="preserve">), он может покинуть место проведения </w:t>
      </w:r>
      <w:r>
        <w:rPr>
          <w:sz w:val="26"/>
          <w:szCs w:val="26"/>
        </w:rPr>
        <w:t>ИС(И</w:t>
      </w:r>
      <w:r w:rsidRPr="0010422E">
        <w:rPr>
          <w:sz w:val="26"/>
          <w:szCs w:val="26"/>
        </w:rPr>
        <w:t xml:space="preserve">). </w:t>
      </w:r>
    </w:p>
    <w:p w:rsidR="0010422E" w:rsidRDefault="0010422E" w:rsidP="0010422E">
      <w:pPr>
        <w:pStyle w:val="Default"/>
        <w:ind w:firstLine="567"/>
        <w:jc w:val="both"/>
        <w:rPr>
          <w:color w:val="auto"/>
          <w:sz w:val="26"/>
          <w:szCs w:val="26"/>
        </w:rPr>
      </w:pPr>
      <w:r w:rsidRPr="0010422E">
        <w:rPr>
          <w:sz w:val="26"/>
          <w:szCs w:val="26"/>
        </w:rPr>
        <w:t xml:space="preserve">Члены комиссии по проведению </w:t>
      </w:r>
      <w:r>
        <w:rPr>
          <w:sz w:val="26"/>
          <w:szCs w:val="26"/>
        </w:rPr>
        <w:t>ИС(И</w:t>
      </w:r>
      <w:r w:rsidRPr="0010422E">
        <w:rPr>
          <w:sz w:val="26"/>
          <w:szCs w:val="26"/>
        </w:rPr>
        <w:t xml:space="preserve">) составляют «Акт </w:t>
      </w:r>
      <w:r w:rsidRPr="0010422E">
        <w:rPr>
          <w:color w:val="auto"/>
          <w:sz w:val="26"/>
          <w:szCs w:val="26"/>
        </w:rPr>
        <w:t xml:space="preserve">о досрочном завершении написания </w:t>
      </w:r>
      <w:r>
        <w:rPr>
          <w:color w:val="auto"/>
          <w:sz w:val="26"/>
          <w:szCs w:val="26"/>
        </w:rPr>
        <w:t>ИС(И</w:t>
      </w:r>
      <w:r w:rsidRPr="0010422E">
        <w:rPr>
          <w:color w:val="auto"/>
          <w:sz w:val="26"/>
          <w:szCs w:val="26"/>
        </w:rPr>
        <w:t xml:space="preserve">) по уважительным причинам» (форма ИС-08), вносят соответствующую отметку в форму ИС-05 «Ведомость проведения </w:t>
      </w:r>
      <w:r>
        <w:rPr>
          <w:color w:val="auto"/>
          <w:sz w:val="26"/>
          <w:szCs w:val="26"/>
        </w:rPr>
        <w:t>ИС(И</w:t>
      </w:r>
      <w:r w:rsidRPr="0010422E">
        <w:rPr>
          <w:color w:val="auto"/>
          <w:sz w:val="26"/>
          <w:szCs w:val="26"/>
        </w:rPr>
        <w:t xml:space="preserve">) в учебном кабинете ОО (месте проведения)» (участник </w:t>
      </w:r>
      <w:r>
        <w:rPr>
          <w:color w:val="auto"/>
          <w:sz w:val="26"/>
          <w:szCs w:val="26"/>
        </w:rPr>
        <w:t>ИС(И</w:t>
      </w:r>
      <w:r w:rsidRPr="0010422E">
        <w:rPr>
          <w:color w:val="auto"/>
          <w:sz w:val="26"/>
          <w:szCs w:val="26"/>
        </w:rPr>
        <w:t xml:space="preserve">) должен поставить свою подпись в указанной форме). </w:t>
      </w:r>
    </w:p>
    <w:p w:rsidR="0010422E" w:rsidRDefault="0010422E" w:rsidP="0010422E">
      <w:pPr>
        <w:pStyle w:val="Default"/>
        <w:ind w:firstLine="567"/>
        <w:jc w:val="both"/>
        <w:rPr>
          <w:color w:val="auto"/>
          <w:sz w:val="26"/>
          <w:szCs w:val="26"/>
        </w:rPr>
      </w:pPr>
      <w:r w:rsidRPr="0010422E">
        <w:rPr>
          <w:color w:val="auto"/>
          <w:sz w:val="26"/>
          <w:szCs w:val="26"/>
        </w:rPr>
        <w:t xml:space="preserve">В бланке регистрации указанного участника </w:t>
      </w:r>
      <w:r>
        <w:rPr>
          <w:color w:val="auto"/>
          <w:sz w:val="26"/>
          <w:szCs w:val="26"/>
        </w:rPr>
        <w:t>ИС(И</w:t>
      </w:r>
      <w:r w:rsidRPr="0010422E">
        <w:rPr>
          <w:color w:val="auto"/>
          <w:sz w:val="26"/>
          <w:szCs w:val="26"/>
        </w:rPr>
        <w:t xml:space="preserve">) необходимо внести отметку «Х» в поле «Не закончил» для учета при организации проверки, а также для последующего допуска указанных участников к повторной сдаче </w:t>
      </w:r>
      <w:r>
        <w:rPr>
          <w:color w:val="auto"/>
          <w:sz w:val="26"/>
          <w:szCs w:val="26"/>
        </w:rPr>
        <w:t>ИС(И</w:t>
      </w:r>
      <w:r w:rsidRPr="0010422E">
        <w:rPr>
          <w:color w:val="auto"/>
          <w:sz w:val="26"/>
          <w:szCs w:val="26"/>
        </w:rPr>
        <w:t xml:space="preserve">) в дополнительные сроки. </w:t>
      </w:r>
    </w:p>
    <w:p w:rsidR="0010422E" w:rsidRPr="0010422E" w:rsidRDefault="0010422E" w:rsidP="0010422E">
      <w:pPr>
        <w:pStyle w:val="Default"/>
        <w:ind w:firstLine="567"/>
        <w:jc w:val="both"/>
        <w:rPr>
          <w:color w:val="auto"/>
          <w:sz w:val="26"/>
          <w:szCs w:val="26"/>
        </w:rPr>
      </w:pPr>
      <w:r w:rsidRPr="0010422E">
        <w:rPr>
          <w:color w:val="auto"/>
          <w:sz w:val="26"/>
          <w:szCs w:val="26"/>
        </w:rPr>
        <w:t xml:space="preserve">Внесение отметки в поле «Не закончил» подтверждается подписью члена комиссии по проведению </w:t>
      </w:r>
      <w:r>
        <w:rPr>
          <w:color w:val="auto"/>
          <w:sz w:val="26"/>
          <w:szCs w:val="26"/>
        </w:rPr>
        <w:t>ИС(И</w:t>
      </w:r>
      <w:r w:rsidRPr="0010422E">
        <w:rPr>
          <w:color w:val="auto"/>
          <w:sz w:val="26"/>
          <w:szCs w:val="26"/>
        </w:rPr>
        <w:t xml:space="preserve">) (см. рис. </w:t>
      </w:r>
      <w:r>
        <w:rPr>
          <w:color w:val="auto"/>
          <w:sz w:val="26"/>
          <w:szCs w:val="26"/>
        </w:rPr>
        <w:t>5</w:t>
      </w:r>
      <w:r w:rsidRPr="0010422E">
        <w:rPr>
          <w:color w:val="auto"/>
          <w:sz w:val="26"/>
          <w:szCs w:val="26"/>
        </w:rPr>
        <w:t>).</w:t>
      </w:r>
    </w:p>
    <w:p w:rsidR="0010422E" w:rsidRDefault="0010422E" w:rsidP="0010422E">
      <w:pPr>
        <w:pStyle w:val="Default"/>
        <w:ind w:firstLine="567"/>
        <w:jc w:val="both"/>
        <w:rPr>
          <w:color w:val="auto"/>
          <w:sz w:val="26"/>
          <w:szCs w:val="26"/>
        </w:rPr>
      </w:pPr>
    </w:p>
    <w:p w:rsidR="0010422E" w:rsidRDefault="00653CDD" w:rsidP="00653CDD">
      <w:pPr>
        <w:pStyle w:val="Default"/>
        <w:jc w:val="both"/>
        <w:rPr>
          <w:color w:val="auto"/>
          <w:sz w:val="26"/>
          <w:szCs w:val="26"/>
        </w:rPr>
      </w:pPr>
      <w:r>
        <w:rPr>
          <w:noProof/>
          <w:color w:val="auto"/>
          <w:sz w:val="26"/>
          <w:szCs w:val="26"/>
          <w:lang w:eastAsia="ru-RU"/>
        </w:rPr>
        <w:drawing>
          <wp:inline distT="0" distB="0" distL="0" distR="0">
            <wp:extent cx="6029960" cy="3170810"/>
            <wp:effectExtent l="1905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17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22E" w:rsidRDefault="0010422E" w:rsidP="0010422E">
      <w:pPr>
        <w:pStyle w:val="Default"/>
        <w:ind w:firstLine="567"/>
        <w:jc w:val="center"/>
        <w:rPr>
          <w:color w:val="auto"/>
          <w:sz w:val="26"/>
          <w:szCs w:val="26"/>
        </w:rPr>
      </w:pPr>
      <w:r>
        <w:rPr>
          <w:i/>
          <w:iCs/>
          <w:sz w:val="22"/>
          <w:szCs w:val="22"/>
        </w:rPr>
        <w:t>Рис. 5. Заполнение полей нижней части бланка регистрации (завершение написания сочинения (изложения) по уважительным причинам)</w:t>
      </w:r>
    </w:p>
    <w:p w:rsidR="0010422E" w:rsidRDefault="0010422E" w:rsidP="0010422E">
      <w:pPr>
        <w:pStyle w:val="Default"/>
        <w:ind w:firstLine="567"/>
        <w:jc w:val="both"/>
      </w:pPr>
    </w:p>
    <w:p w:rsidR="0010422E" w:rsidRDefault="0010422E" w:rsidP="0010422E">
      <w:pPr>
        <w:pStyle w:val="Default"/>
        <w:ind w:firstLine="567"/>
        <w:jc w:val="both"/>
      </w:pPr>
    </w:p>
    <w:p w:rsidR="0010422E" w:rsidRDefault="0010422E" w:rsidP="0010422E">
      <w:pPr>
        <w:pStyle w:val="Default"/>
        <w:ind w:firstLine="567"/>
        <w:jc w:val="both"/>
      </w:pPr>
    </w:p>
    <w:p w:rsidR="0010422E" w:rsidRDefault="0010422E" w:rsidP="0010422E">
      <w:pPr>
        <w:pStyle w:val="Default"/>
        <w:ind w:firstLine="567"/>
        <w:jc w:val="both"/>
      </w:pPr>
    </w:p>
    <w:p w:rsidR="0010422E" w:rsidRDefault="0010422E" w:rsidP="0010422E">
      <w:pPr>
        <w:pStyle w:val="Default"/>
        <w:ind w:firstLine="567"/>
        <w:jc w:val="both"/>
      </w:pPr>
    </w:p>
    <w:p w:rsidR="0010422E" w:rsidRDefault="0010422E" w:rsidP="0010422E">
      <w:pPr>
        <w:pStyle w:val="Default"/>
        <w:ind w:firstLine="567"/>
        <w:jc w:val="both"/>
      </w:pPr>
    </w:p>
    <w:p w:rsidR="0010422E" w:rsidRDefault="0010422E" w:rsidP="0010422E">
      <w:pPr>
        <w:pStyle w:val="Default"/>
        <w:ind w:firstLine="567"/>
        <w:jc w:val="both"/>
      </w:pPr>
    </w:p>
    <w:p w:rsidR="0010422E" w:rsidRDefault="0010422E" w:rsidP="0010422E">
      <w:pPr>
        <w:pStyle w:val="Default"/>
        <w:ind w:firstLine="567"/>
        <w:jc w:val="both"/>
      </w:pPr>
    </w:p>
    <w:p w:rsidR="0010422E" w:rsidRDefault="0010422E" w:rsidP="0010422E">
      <w:pPr>
        <w:pStyle w:val="Default"/>
        <w:ind w:firstLine="567"/>
        <w:jc w:val="both"/>
      </w:pPr>
    </w:p>
    <w:p w:rsidR="0010422E" w:rsidRDefault="0010422E" w:rsidP="0010422E">
      <w:pPr>
        <w:pStyle w:val="Default"/>
        <w:ind w:firstLine="567"/>
        <w:jc w:val="both"/>
      </w:pPr>
    </w:p>
    <w:p w:rsidR="0010422E" w:rsidRDefault="0010422E" w:rsidP="0010422E">
      <w:pPr>
        <w:pStyle w:val="Default"/>
        <w:ind w:firstLine="567"/>
        <w:jc w:val="both"/>
      </w:pPr>
    </w:p>
    <w:p w:rsidR="0010422E" w:rsidRDefault="0010422E" w:rsidP="0010422E">
      <w:pPr>
        <w:pStyle w:val="Default"/>
        <w:ind w:firstLine="567"/>
        <w:jc w:val="both"/>
      </w:pPr>
    </w:p>
    <w:p w:rsidR="0010422E" w:rsidRDefault="0010422E" w:rsidP="0010422E">
      <w:pPr>
        <w:pStyle w:val="Default"/>
        <w:ind w:firstLine="567"/>
        <w:jc w:val="both"/>
      </w:pPr>
    </w:p>
    <w:p w:rsidR="0010422E" w:rsidRDefault="0010422E" w:rsidP="0010422E">
      <w:pPr>
        <w:pStyle w:val="Default"/>
        <w:ind w:firstLine="567"/>
        <w:jc w:val="both"/>
      </w:pPr>
    </w:p>
    <w:p w:rsidR="0010422E" w:rsidRDefault="0010422E" w:rsidP="0010422E">
      <w:pPr>
        <w:pStyle w:val="Default"/>
        <w:ind w:firstLine="567"/>
        <w:jc w:val="both"/>
      </w:pPr>
    </w:p>
    <w:p w:rsidR="0010422E" w:rsidRDefault="0010422E" w:rsidP="008B55B5">
      <w:pPr>
        <w:pStyle w:val="Default"/>
        <w:ind w:firstLine="567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6</w:t>
      </w:r>
      <w:r w:rsidRPr="0010422E">
        <w:rPr>
          <w:b/>
          <w:bCs/>
          <w:sz w:val="26"/>
          <w:szCs w:val="26"/>
        </w:rPr>
        <w:t xml:space="preserve">. Заполнение полей бланка регистрации в случае если участник </w:t>
      </w:r>
      <w:r>
        <w:rPr>
          <w:b/>
          <w:bCs/>
          <w:sz w:val="26"/>
          <w:szCs w:val="26"/>
        </w:rPr>
        <w:t>ИС(И)</w:t>
      </w:r>
      <w:r w:rsidRPr="0010422E">
        <w:rPr>
          <w:b/>
          <w:bCs/>
          <w:sz w:val="26"/>
          <w:szCs w:val="26"/>
        </w:rPr>
        <w:t xml:space="preserve"> удален с </w:t>
      </w:r>
      <w:r>
        <w:rPr>
          <w:b/>
          <w:bCs/>
          <w:sz w:val="26"/>
          <w:szCs w:val="26"/>
        </w:rPr>
        <w:t>ИС(И</w:t>
      </w:r>
      <w:r w:rsidRPr="0010422E">
        <w:rPr>
          <w:b/>
          <w:bCs/>
          <w:sz w:val="26"/>
          <w:szCs w:val="26"/>
        </w:rPr>
        <w:t>)</w:t>
      </w:r>
    </w:p>
    <w:p w:rsidR="0010422E" w:rsidRPr="0010422E" w:rsidRDefault="0010422E" w:rsidP="0010422E">
      <w:pPr>
        <w:pStyle w:val="Default"/>
        <w:ind w:firstLine="567"/>
        <w:rPr>
          <w:sz w:val="26"/>
          <w:szCs w:val="26"/>
        </w:rPr>
      </w:pPr>
    </w:p>
    <w:p w:rsidR="003A3260" w:rsidRDefault="0010422E" w:rsidP="0010422E">
      <w:pPr>
        <w:pStyle w:val="Default"/>
        <w:ind w:firstLine="567"/>
        <w:jc w:val="both"/>
        <w:rPr>
          <w:sz w:val="26"/>
          <w:szCs w:val="26"/>
        </w:rPr>
      </w:pPr>
      <w:r w:rsidRPr="0010422E">
        <w:rPr>
          <w:sz w:val="26"/>
          <w:szCs w:val="26"/>
        </w:rPr>
        <w:t xml:space="preserve">В случае если участник </w:t>
      </w:r>
      <w:r w:rsidR="003A3260">
        <w:rPr>
          <w:sz w:val="26"/>
          <w:szCs w:val="26"/>
        </w:rPr>
        <w:t>ИС(И</w:t>
      </w:r>
      <w:r w:rsidRPr="0010422E">
        <w:rPr>
          <w:sz w:val="26"/>
          <w:szCs w:val="26"/>
        </w:rPr>
        <w:t xml:space="preserve">) нарушил установленные требования, изложенные в п. 27 Порядка проведения государственной итоговой аттестации по образовательным программам среднего общего образования (приказ </w:t>
      </w:r>
      <w:proofErr w:type="spellStart"/>
      <w:r w:rsidRPr="0010422E">
        <w:rPr>
          <w:sz w:val="26"/>
          <w:szCs w:val="26"/>
        </w:rPr>
        <w:t>Минпросвещения</w:t>
      </w:r>
      <w:proofErr w:type="spellEnd"/>
      <w:r w:rsidRPr="0010422E">
        <w:rPr>
          <w:sz w:val="26"/>
          <w:szCs w:val="26"/>
        </w:rPr>
        <w:t xml:space="preserve"> Российской Федерации и </w:t>
      </w:r>
      <w:proofErr w:type="spellStart"/>
      <w:r w:rsidRPr="0010422E">
        <w:rPr>
          <w:sz w:val="26"/>
          <w:szCs w:val="26"/>
        </w:rPr>
        <w:t>Рособрнадзора</w:t>
      </w:r>
      <w:proofErr w:type="spellEnd"/>
      <w:r w:rsidRPr="0010422E">
        <w:rPr>
          <w:sz w:val="26"/>
          <w:szCs w:val="26"/>
        </w:rPr>
        <w:t xml:space="preserve"> от 07.11.2018 г. №190/1512), он удаляется с </w:t>
      </w:r>
      <w:r w:rsidR="003A3260">
        <w:rPr>
          <w:sz w:val="26"/>
          <w:szCs w:val="26"/>
        </w:rPr>
        <w:t>ИС(И</w:t>
      </w:r>
      <w:r w:rsidRPr="0010422E">
        <w:rPr>
          <w:sz w:val="26"/>
          <w:szCs w:val="26"/>
        </w:rPr>
        <w:t xml:space="preserve">). </w:t>
      </w:r>
    </w:p>
    <w:p w:rsidR="003A3260" w:rsidRDefault="0010422E" w:rsidP="0010422E">
      <w:pPr>
        <w:pStyle w:val="Default"/>
        <w:ind w:firstLine="567"/>
        <w:jc w:val="both"/>
        <w:rPr>
          <w:sz w:val="26"/>
          <w:szCs w:val="26"/>
        </w:rPr>
      </w:pPr>
      <w:r w:rsidRPr="0010422E">
        <w:rPr>
          <w:sz w:val="26"/>
          <w:szCs w:val="26"/>
        </w:rPr>
        <w:t xml:space="preserve">Член комиссии по проведению </w:t>
      </w:r>
      <w:r w:rsidR="003A3260">
        <w:rPr>
          <w:sz w:val="26"/>
          <w:szCs w:val="26"/>
        </w:rPr>
        <w:t>ИС(И</w:t>
      </w:r>
      <w:r w:rsidRPr="0010422E">
        <w:rPr>
          <w:sz w:val="26"/>
          <w:szCs w:val="26"/>
        </w:rPr>
        <w:t xml:space="preserve">) составляет «Акт об удалении участника </w:t>
      </w:r>
      <w:r w:rsidR="003A3260">
        <w:rPr>
          <w:sz w:val="26"/>
          <w:szCs w:val="26"/>
        </w:rPr>
        <w:t>ИС(И</w:t>
      </w:r>
      <w:r w:rsidRPr="0010422E">
        <w:rPr>
          <w:sz w:val="26"/>
          <w:szCs w:val="26"/>
        </w:rPr>
        <w:t xml:space="preserve">)» (форма ИС-09), вносит соответствующую отметку в форму ИС-05 «Ведомость проведения </w:t>
      </w:r>
      <w:r w:rsidR="003A3260">
        <w:rPr>
          <w:sz w:val="26"/>
          <w:szCs w:val="26"/>
        </w:rPr>
        <w:t>ИС(И</w:t>
      </w:r>
      <w:r w:rsidRPr="0010422E">
        <w:rPr>
          <w:sz w:val="26"/>
          <w:szCs w:val="26"/>
        </w:rPr>
        <w:t xml:space="preserve">) в учебном кабинете ОО (месте проведения)» (участник </w:t>
      </w:r>
      <w:r w:rsidR="003A3260">
        <w:rPr>
          <w:sz w:val="26"/>
          <w:szCs w:val="26"/>
        </w:rPr>
        <w:t>ИС(И</w:t>
      </w:r>
      <w:r w:rsidRPr="0010422E">
        <w:rPr>
          <w:sz w:val="26"/>
          <w:szCs w:val="26"/>
        </w:rPr>
        <w:t xml:space="preserve">) должен поставить свою подпись в указанной форме). </w:t>
      </w:r>
    </w:p>
    <w:p w:rsidR="003A3260" w:rsidRDefault="0010422E" w:rsidP="0010422E">
      <w:pPr>
        <w:pStyle w:val="Default"/>
        <w:ind w:firstLine="567"/>
        <w:jc w:val="both"/>
        <w:rPr>
          <w:sz w:val="26"/>
          <w:szCs w:val="26"/>
        </w:rPr>
      </w:pPr>
      <w:r w:rsidRPr="0010422E">
        <w:rPr>
          <w:sz w:val="26"/>
          <w:szCs w:val="26"/>
        </w:rPr>
        <w:t xml:space="preserve">В бланке регистрации указанного участника </w:t>
      </w:r>
      <w:r w:rsidR="003A3260">
        <w:rPr>
          <w:sz w:val="26"/>
          <w:szCs w:val="26"/>
        </w:rPr>
        <w:t>ИС(И</w:t>
      </w:r>
      <w:r w:rsidRPr="0010422E">
        <w:rPr>
          <w:sz w:val="26"/>
          <w:szCs w:val="26"/>
        </w:rPr>
        <w:t xml:space="preserve">) необходимо внести отметку «Х» в поле «Удален». </w:t>
      </w:r>
    </w:p>
    <w:p w:rsidR="0010422E" w:rsidRDefault="0010422E" w:rsidP="0010422E">
      <w:pPr>
        <w:pStyle w:val="Default"/>
        <w:ind w:firstLine="567"/>
        <w:jc w:val="both"/>
        <w:rPr>
          <w:sz w:val="26"/>
          <w:szCs w:val="26"/>
        </w:rPr>
      </w:pPr>
      <w:r w:rsidRPr="0010422E">
        <w:rPr>
          <w:sz w:val="26"/>
          <w:szCs w:val="26"/>
        </w:rPr>
        <w:t xml:space="preserve">Внесение отметки в поле «Удален» подтверждается подписью члена комиссии по проведению </w:t>
      </w:r>
      <w:r w:rsidR="003A3260">
        <w:rPr>
          <w:sz w:val="26"/>
          <w:szCs w:val="26"/>
        </w:rPr>
        <w:t>ИС(И</w:t>
      </w:r>
      <w:r w:rsidRPr="0010422E">
        <w:rPr>
          <w:sz w:val="26"/>
          <w:szCs w:val="26"/>
        </w:rPr>
        <w:t xml:space="preserve">) (см. рис. </w:t>
      </w:r>
      <w:r>
        <w:rPr>
          <w:sz w:val="26"/>
          <w:szCs w:val="26"/>
        </w:rPr>
        <w:t>6</w:t>
      </w:r>
      <w:r w:rsidRPr="0010422E">
        <w:rPr>
          <w:sz w:val="26"/>
          <w:szCs w:val="26"/>
        </w:rPr>
        <w:t>).</w:t>
      </w:r>
    </w:p>
    <w:p w:rsidR="003A3260" w:rsidRDefault="003A3260" w:rsidP="0010422E">
      <w:pPr>
        <w:pStyle w:val="Default"/>
        <w:ind w:firstLine="567"/>
        <w:jc w:val="both"/>
        <w:rPr>
          <w:sz w:val="26"/>
          <w:szCs w:val="26"/>
        </w:rPr>
      </w:pPr>
    </w:p>
    <w:p w:rsidR="0010422E" w:rsidRDefault="0010422E" w:rsidP="0010422E">
      <w:pPr>
        <w:pStyle w:val="Default"/>
        <w:ind w:firstLine="567"/>
        <w:jc w:val="both"/>
        <w:rPr>
          <w:sz w:val="26"/>
          <w:szCs w:val="26"/>
        </w:rPr>
      </w:pPr>
    </w:p>
    <w:p w:rsidR="0010422E" w:rsidRDefault="00653CDD" w:rsidP="0010422E">
      <w:pPr>
        <w:pStyle w:val="Default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6029960" cy="3184870"/>
            <wp:effectExtent l="19050" t="0" r="889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18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22E" w:rsidRPr="0010422E" w:rsidRDefault="0010422E" w:rsidP="0010422E">
      <w:pPr>
        <w:pStyle w:val="Default"/>
        <w:jc w:val="center"/>
        <w:rPr>
          <w:sz w:val="26"/>
          <w:szCs w:val="26"/>
        </w:rPr>
      </w:pPr>
      <w:r>
        <w:rPr>
          <w:i/>
          <w:iCs/>
          <w:sz w:val="22"/>
          <w:szCs w:val="22"/>
        </w:rPr>
        <w:t>Рис. 6. Заполнение полей нижней части бланка регистрации (удаление с экзамена)</w:t>
      </w:r>
    </w:p>
    <w:sectPr w:rsidR="0010422E" w:rsidRPr="0010422E" w:rsidSect="00A66B32">
      <w:pgSz w:w="11906" w:h="16838"/>
      <w:pgMar w:top="737" w:right="567" w:bottom="567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E66" w:rsidRDefault="00066E66" w:rsidP="002657CA">
      <w:r>
        <w:separator/>
      </w:r>
    </w:p>
  </w:endnote>
  <w:endnote w:type="continuationSeparator" w:id="0">
    <w:p w:rsidR="00066E66" w:rsidRDefault="00066E66" w:rsidP="00265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E66" w:rsidRDefault="00066E66" w:rsidP="002657CA">
      <w:r>
        <w:separator/>
      </w:r>
    </w:p>
  </w:footnote>
  <w:footnote w:type="continuationSeparator" w:id="0">
    <w:p w:rsidR="00066E66" w:rsidRDefault="00066E66" w:rsidP="002657CA">
      <w:r>
        <w:continuationSeparator/>
      </w:r>
    </w:p>
  </w:footnote>
  <w:footnote w:id="1">
    <w:p w:rsidR="00950BDF" w:rsidRDefault="00950BDF" w:rsidP="002776B3">
      <w:pPr>
        <w:pStyle w:val="a4"/>
        <w:ind w:firstLine="567"/>
        <w:jc w:val="both"/>
      </w:pPr>
      <w:r w:rsidRPr="002776B3">
        <w:rPr>
          <w:rStyle w:val="a6"/>
          <w:rFonts w:ascii="Times New Roman" w:hAnsi="Times New Roman" w:cs="Times New Roman"/>
        </w:rPr>
        <w:footnoteRef/>
      </w:r>
      <w:r>
        <w:t xml:space="preserve"> </w:t>
      </w:r>
      <w:r w:rsidRPr="002776B3">
        <w:rPr>
          <w:rFonts w:ascii="Times New Roman" w:hAnsi="Times New Roman" w:cs="Times New Roman"/>
        </w:rPr>
        <w:t xml:space="preserve">В целях предотвращения конфликта интересов и обеспечения объективного оценивания </w:t>
      </w:r>
      <w:r>
        <w:rPr>
          <w:rFonts w:ascii="Times New Roman" w:hAnsi="Times New Roman" w:cs="Times New Roman"/>
        </w:rPr>
        <w:t>ИС(И)</w:t>
      </w:r>
      <w:r w:rsidRPr="002776B3">
        <w:rPr>
          <w:rFonts w:ascii="Times New Roman" w:hAnsi="Times New Roman" w:cs="Times New Roman"/>
        </w:rPr>
        <w:t xml:space="preserve"> обучающимся при получении повторного неудовлетворительного результата («незачет») за </w:t>
      </w:r>
      <w:r>
        <w:rPr>
          <w:rFonts w:ascii="Times New Roman" w:hAnsi="Times New Roman" w:cs="Times New Roman"/>
        </w:rPr>
        <w:t>ИС(И</w:t>
      </w:r>
      <w:r w:rsidRPr="002776B3">
        <w:rPr>
          <w:rFonts w:ascii="Times New Roman" w:hAnsi="Times New Roman" w:cs="Times New Roman"/>
        </w:rPr>
        <w:t xml:space="preserve">) предоставляется право подать в письменной форме заявление на проверку сданного ими </w:t>
      </w:r>
      <w:r>
        <w:rPr>
          <w:rFonts w:ascii="Times New Roman" w:hAnsi="Times New Roman" w:cs="Times New Roman"/>
        </w:rPr>
        <w:t>ИС(И</w:t>
      </w:r>
      <w:r w:rsidRPr="002776B3">
        <w:rPr>
          <w:rFonts w:ascii="Times New Roman" w:hAnsi="Times New Roman" w:cs="Times New Roman"/>
        </w:rPr>
        <w:t xml:space="preserve">) комиссией другой </w:t>
      </w:r>
      <w:r>
        <w:rPr>
          <w:rFonts w:ascii="Times New Roman" w:hAnsi="Times New Roman" w:cs="Times New Roman"/>
        </w:rPr>
        <w:t>ОО</w:t>
      </w:r>
      <w:r w:rsidRPr="002776B3">
        <w:rPr>
          <w:rFonts w:ascii="Times New Roman" w:hAnsi="Times New Roman" w:cs="Times New Roman"/>
        </w:rPr>
        <w:t xml:space="preserve"> или комиссией по проверке </w:t>
      </w:r>
      <w:r>
        <w:rPr>
          <w:rFonts w:ascii="Times New Roman" w:hAnsi="Times New Roman" w:cs="Times New Roman"/>
        </w:rPr>
        <w:t>ИС(И</w:t>
      </w:r>
      <w:r w:rsidRPr="002776B3">
        <w:rPr>
          <w:rFonts w:ascii="Times New Roman" w:hAnsi="Times New Roman" w:cs="Times New Roman"/>
        </w:rPr>
        <w:t xml:space="preserve">), в местах, определенных </w:t>
      </w:r>
      <w:r>
        <w:rPr>
          <w:rFonts w:ascii="Times New Roman" w:hAnsi="Times New Roman" w:cs="Times New Roman"/>
        </w:rPr>
        <w:t>департаментом образования. По</w:t>
      </w:r>
      <w:r w:rsidRPr="002776B3">
        <w:rPr>
          <w:rFonts w:ascii="Times New Roman" w:hAnsi="Times New Roman" w:cs="Times New Roman"/>
        </w:rPr>
        <w:t xml:space="preserve">рядок подачи такого заявления и организации повторной проверки </w:t>
      </w:r>
      <w:r>
        <w:rPr>
          <w:rFonts w:ascii="Times New Roman" w:hAnsi="Times New Roman" w:cs="Times New Roman"/>
        </w:rPr>
        <w:t>ИС(И</w:t>
      </w:r>
      <w:r w:rsidRPr="002776B3">
        <w:rPr>
          <w:rFonts w:ascii="Times New Roman" w:hAnsi="Times New Roman" w:cs="Times New Roman"/>
        </w:rPr>
        <w:t xml:space="preserve">) указанной категории обучающихся определяет </w:t>
      </w:r>
      <w:r>
        <w:rPr>
          <w:rFonts w:ascii="Times New Roman" w:hAnsi="Times New Roman" w:cs="Times New Roman"/>
        </w:rPr>
        <w:t>департамент образования</w:t>
      </w:r>
      <w:r w:rsidRPr="002776B3">
        <w:rPr>
          <w:rFonts w:ascii="Times New Roman" w:hAnsi="Times New Roman" w:cs="Times New Roman"/>
        </w:rPr>
        <w:t>.</w:t>
      </w:r>
      <w:r>
        <w:t xml:space="preserve">  </w:t>
      </w:r>
    </w:p>
  </w:footnote>
  <w:footnote w:id="2">
    <w:p w:rsidR="00950BDF" w:rsidRPr="000D2F45" w:rsidRDefault="00950BDF" w:rsidP="000D2F45">
      <w:pPr>
        <w:pStyle w:val="a4"/>
        <w:ind w:firstLine="567"/>
        <w:jc w:val="both"/>
        <w:rPr>
          <w:rFonts w:ascii="Times New Roman" w:hAnsi="Times New Roman" w:cs="Times New Roman"/>
        </w:rPr>
      </w:pPr>
      <w:r w:rsidRPr="000D2F45">
        <w:rPr>
          <w:rStyle w:val="a6"/>
          <w:rFonts w:ascii="Times New Roman" w:hAnsi="Times New Roman" w:cs="Times New Roman"/>
        </w:rPr>
        <w:footnoteRef/>
      </w:r>
      <w:r w:rsidRPr="000D2F45">
        <w:rPr>
          <w:rFonts w:ascii="Times New Roman" w:hAnsi="Times New Roman" w:cs="Times New Roman"/>
        </w:rPr>
        <w:t xml:space="preserve"> Для получения объективных результатов при проверке и проведении ИС(И) не рекомендуется привлекать учителей, обучающих выпускников текущего учебного года  </w:t>
      </w:r>
    </w:p>
  </w:footnote>
  <w:footnote w:id="3">
    <w:p w:rsidR="00950BDF" w:rsidRPr="001167A1" w:rsidRDefault="00950BDF" w:rsidP="001167A1">
      <w:pPr>
        <w:pStyle w:val="a4"/>
        <w:ind w:firstLine="567"/>
        <w:jc w:val="both"/>
        <w:rPr>
          <w:rFonts w:ascii="Times New Roman" w:hAnsi="Times New Roman" w:cs="Times New Roman"/>
        </w:rPr>
      </w:pPr>
      <w:r w:rsidRPr="001167A1">
        <w:rPr>
          <w:rStyle w:val="a6"/>
          <w:rFonts w:ascii="Times New Roman" w:hAnsi="Times New Roman" w:cs="Times New Roman"/>
        </w:rPr>
        <w:footnoteRef/>
      </w:r>
      <w:r w:rsidRPr="001167A1">
        <w:rPr>
          <w:rFonts w:ascii="Times New Roman" w:hAnsi="Times New Roman" w:cs="Times New Roman"/>
        </w:rPr>
        <w:t xml:space="preserve"> В случае если требование «Самостоятельность написания </w:t>
      </w:r>
      <w:r>
        <w:rPr>
          <w:rFonts w:ascii="Times New Roman" w:hAnsi="Times New Roman" w:cs="Times New Roman"/>
        </w:rPr>
        <w:t>ИС(И</w:t>
      </w:r>
      <w:r w:rsidRPr="001167A1">
        <w:rPr>
          <w:rFonts w:ascii="Times New Roman" w:hAnsi="Times New Roman" w:cs="Times New Roman"/>
        </w:rPr>
        <w:t>)» проверяется экспертом, а не техническим специалистом согласно Методических рекомендаций</w:t>
      </w:r>
      <w:r w:rsidR="009B4836">
        <w:rPr>
          <w:rFonts w:ascii="Times New Roman" w:hAnsi="Times New Roman" w:cs="Times New Roman"/>
        </w:rPr>
        <w:t>, Порядка</w:t>
      </w:r>
      <w:r w:rsidRPr="001167A1">
        <w:rPr>
          <w:rFonts w:ascii="Times New Roman" w:hAnsi="Times New Roman" w:cs="Times New Roman"/>
        </w:rPr>
        <w:t xml:space="preserve">.  </w:t>
      </w:r>
    </w:p>
  </w:footnote>
  <w:footnote w:id="4">
    <w:p w:rsidR="00950BDF" w:rsidRPr="000D2F45" w:rsidRDefault="00950BDF" w:rsidP="000D2F45">
      <w:pPr>
        <w:pStyle w:val="a4"/>
        <w:ind w:firstLine="567"/>
        <w:jc w:val="both"/>
        <w:rPr>
          <w:rFonts w:ascii="Times New Roman" w:hAnsi="Times New Roman" w:cs="Times New Roman"/>
        </w:rPr>
      </w:pPr>
      <w:r w:rsidRPr="000D2F45">
        <w:rPr>
          <w:rStyle w:val="a6"/>
          <w:rFonts w:ascii="Times New Roman" w:hAnsi="Times New Roman" w:cs="Times New Roman"/>
        </w:rPr>
        <w:footnoteRef/>
      </w:r>
      <w:r w:rsidRPr="000D2F45">
        <w:rPr>
          <w:rFonts w:ascii="Times New Roman" w:hAnsi="Times New Roman" w:cs="Times New Roman"/>
        </w:rPr>
        <w:t xml:space="preserve"> В случае если требование «Самостоятельность написания </w:t>
      </w:r>
      <w:r>
        <w:rPr>
          <w:rFonts w:ascii="Times New Roman" w:hAnsi="Times New Roman" w:cs="Times New Roman"/>
        </w:rPr>
        <w:t>ИС(И</w:t>
      </w:r>
      <w:r w:rsidRPr="000D2F45">
        <w:rPr>
          <w:rFonts w:ascii="Times New Roman" w:hAnsi="Times New Roman" w:cs="Times New Roman"/>
        </w:rPr>
        <w:t xml:space="preserve">)» проверяется экспертом, а не техническим специалистом.  </w:t>
      </w:r>
    </w:p>
  </w:footnote>
  <w:footnote w:id="5">
    <w:p w:rsidR="00950BDF" w:rsidRPr="00C930CD" w:rsidRDefault="00950BDF" w:rsidP="00C930CD">
      <w:pPr>
        <w:pStyle w:val="a4"/>
        <w:ind w:firstLine="567"/>
        <w:jc w:val="both"/>
        <w:rPr>
          <w:rFonts w:ascii="Times New Roman" w:hAnsi="Times New Roman" w:cs="Times New Roman"/>
        </w:rPr>
      </w:pPr>
      <w:r w:rsidRPr="00C930CD">
        <w:rPr>
          <w:rStyle w:val="a6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C930CD">
        <w:rPr>
          <w:rFonts w:ascii="Times New Roman" w:hAnsi="Times New Roman" w:cs="Times New Roman"/>
        </w:rPr>
        <w:t xml:space="preserve">При подсчёте слов в сочинении учитываются как самостоятельные, так и служебные части речи. Подсчитывается любая последовательность слов, написанных без пробела (например, «всё-таки» – одно слово, «всё же» – два слова). Инициалы с фамилией считаются одним словом (например, «М.Ю. Лермонтов» – одно слово). Любые другие символы, в частности цифры, при подсчёте не учитываются (например, «5 лет» – одно слово, «пять лет» – два слова).   </w:t>
      </w:r>
    </w:p>
  </w:footnote>
  <w:footnote w:id="6">
    <w:p w:rsidR="00950BDF" w:rsidRPr="00C930CD" w:rsidRDefault="00950BDF" w:rsidP="00C930CD">
      <w:pPr>
        <w:pStyle w:val="a4"/>
        <w:ind w:firstLine="567"/>
        <w:jc w:val="both"/>
        <w:rPr>
          <w:rFonts w:ascii="Times New Roman" w:hAnsi="Times New Roman" w:cs="Times New Roman"/>
        </w:rPr>
      </w:pPr>
      <w:r w:rsidRPr="00C930CD">
        <w:rPr>
          <w:rStyle w:val="a6"/>
          <w:rFonts w:ascii="Times New Roman" w:hAnsi="Times New Roman" w:cs="Times New Roman"/>
        </w:rPr>
        <w:footnoteRef/>
      </w:r>
      <w:r w:rsidRPr="00C930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C930CD">
        <w:rPr>
          <w:rFonts w:ascii="Times New Roman" w:hAnsi="Times New Roman" w:cs="Times New Roman"/>
        </w:rPr>
        <w:t xml:space="preserve">Итоговое сочинение для лиц с ограниченными возможностями здоровья, детей-инвалидов и инвалидов может по их желанию и при наличии соответствующих медицинских показаний проводиться в устной форме. Оценивание итогового сочинения указанной категории участников итогового сочинения проводится по двум установленным требованиям «Объем итогового сочинения» и «Самостоятельность написания итогового сочинения». Итоговое сочинение, соответствующее установленным требованиям, оценивается по критериям. Для получения «зачета» за итоговое сочинение необходимо получить «зачет» по критериям № 1 и № 2, а также дополнительно «зачет» по одному из критериев № 3 или № 4. Итоговое сочинение в устной форме по критерию № 5 не проверяется.  </w:t>
      </w:r>
    </w:p>
  </w:footnote>
  <w:footnote w:id="7">
    <w:p w:rsidR="00950BDF" w:rsidRPr="00C930CD" w:rsidRDefault="00950BDF" w:rsidP="00C930CD">
      <w:pPr>
        <w:pStyle w:val="a4"/>
        <w:ind w:firstLine="567"/>
        <w:rPr>
          <w:rFonts w:ascii="Times New Roman" w:hAnsi="Times New Roman" w:cs="Times New Roman"/>
        </w:rPr>
      </w:pPr>
      <w:r w:rsidRPr="00C930CD">
        <w:rPr>
          <w:rStyle w:val="a6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</w:t>
      </w:r>
      <w:r w:rsidRPr="00C930CD">
        <w:rPr>
          <w:rFonts w:ascii="Times New Roman" w:hAnsi="Times New Roman" w:cs="Times New Roman"/>
        </w:rPr>
        <w:t xml:space="preserve"> На оценку сочинения по Критерию № 5 распространяются положения о негрубых и однотипных ошибках.  </w:t>
      </w:r>
    </w:p>
  </w:footnote>
  <w:footnote w:id="8">
    <w:p w:rsidR="00950BDF" w:rsidRPr="008B55B5" w:rsidRDefault="00950BDF" w:rsidP="00A66B32">
      <w:pPr>
        <w:pStyle w:val="a4"/>
        <w:ind w:firstLine="567"/>
        <w:jc w:val="both"/>
        <w:rPr>
          <w:rFonts w:ascii="Times New Roman" w:hAnsi="Times New Roman" w:cs="Times New Roman"/>
        </w:rPr>
      </w:pPr>
      <w:r w:rsidRPr="00A66B32">
        <w:rPr>
          <w:rStyle w:val="a6"/>
          <w:rFonts w:ascii="Times New Roman" w:hAnsi="Times New Roman" w:cs="Times New Roman"/>
          <w:sz w:val="26"/>
          <w:szCs w:val="26"/>
        </w:rPr>
        <w:footnoteRef/>
      </w:r>
      <w:r w:rsidRPr="00A66B32">
        <w:rPr>
          <w:rFonts w:ascii="Times New Roman" w:hAnsi="Times New Roman" w:cs="Times New Roman"/>
          <w:sz w:val="26"/>
          <w:szCs w:val="26"/>
        </w:rPr>
        <w:t xml:space="preserve"> </w:t>
      </w:r>
      <w:r w:rsidRPr="008B55B5">
        <w:rPr>
          <w:rFonts w:ascii="Times New Roman" w:hAnsi="Times New Roman" w:cs="Times New Roman"/>
        </w:rPr>
        <w:t xml:space="preserve">При подсчёте слов в изложении учитываются как самостоятельные, так и служебные части речи. Подсчитывается любая последовательность слов, написанных без пробела (например, «всё-таки» – одно слово, «всё же» – два слова). Инициалы с фамилией считаются одним словом (например, «М.Ю. Лермонтов» – одно слово). Любые другие символы, в частности цифры, при подсчёте не учитываются (например, «5 лет» – одно слово, «пять лет» – два слова).  </w:t>
      </w:r>
    </w:p>
  </w:footnote>
  <w:footnote w:id="9">
    <w:p w:rsidR="00950BDF" w:rsidRPr="00A66B32" w:rsidRDefault="00950BDF" w:rsidP="00A66B32">
      <w:pPr>
        <w:pStyle w:val="a4"/>
        <w:ind w:firstLine="567"/>
        <w:jc w:val="both"/>
        <w:rPr>
          <w:rFonts w:ascii="Times New Roman" w:hAnsi="Times New Roman" w:cs="Times New Roman"/>
        </w:rPr>
      </w:pPr>
      <w:r w:rsidRPr="00A66B32">
        <w:rPr>
          <w:rStyle w:val="a6"/>
          <w:rFonts w:ascii="Times New Roman" w:hAnsi="Times New Roman" w:cs="Times New Roman"/>
        </w:rPr>
        <w:footnoteRef/>
      </w:r>
      <w:r w:rsidRPr="00A66B32">
        <w:rPr>
          <w:rFonts w:ascii="Times New Roman" w:hAnsi="Times New Roman" w:cs="Times New Roman"/>
        </w:rPr>
        <w:t xml:space="preserve"> На оценку сочинения по Критерию № 5 распространяются положения о негрубых и однотипных ошибках. При оценке грамотности следует учитывать специфику письменной речи глухих и слабослышащих обучающихся, проявляющуюся в «</w:t>
      </w:r>
      <w:proofErr w:type="spellStart"/>
      <w:r w:rsidRPr="00A66B32">
        <w:rPr>
          <w:rFonts w:ascii="Times New Roman" w:hAnsi="Times New Roman" w:cs="Times New Roman"/>
        </w:rPr>
        <w:t>аграмматизмах</w:t>
      </w:r>
      <w:proofErr w:type="spellEnd"/>
      <w:r w:rsidRPr="00A66B32">
        <w:rPr>
          <w:rFonts w:ascii="Times New Roman" w:hAnsi="Times New Roman" w:cs="Times New Roman"/>
        </w:rPr>
        <w:t xml:space="preserve">», которые должны рассматриваться как однотипные и негрубые ошибки.  </w:t>
      </w:r>
    </w:p>
  </w:footnote>
  <w:footnote w:id="10">
    <w:p w:rsidR="00950BDF" w:rsidRPr="00A66B32" w:rsidRDefault="00950BDF" w:rsidP="00A66B32">
      <w:pPr>
        <w:pStyle w:val="a4"/>
        <w:ind w:firstLine="567"/>
        <w:jc w:val="both"/>
        <w:rPr>
          <w:rFonts w:ascii="Times New Roman" w:hAnsi="Times New Roman" w:cs="Times New Roman"/>
        </w:rPr>
      </w:pPr>
      <w:r w:rsidRPr="00A66B32">
        <w:rPr>
          <w:rStyle w:val="a6"/>
          <w:rFonts w:ascii="Times New Roman" w:hAnsi="Times New Roman" w:cs="Times New Roman"/>
        </w:rPr>
        <w:footnoteRef/>
      </w:r>
      <w:r w:rsidRPr="00A66B32">
        <w:rPr>
          <w:rFonts w:ascii="Times New Roman" w:hAnsi="Times New Roman" w:cs="Times New Roman"/>
        </w:rPr>
        <w:t xml:space="preserve"> Итоговое изложение для лиц с ограниченными возможностями здоровья, детей-инвалидов и инвалидов может по их желанию и при наличии соответствующих медицинских показаний проводиться в устной форме. Оценивание итогового изложения указанной категории участников итогового изложения проводится по двум установленным требованиям «Объем итогового изложения» и «Самостоятельность написания итогового изложения». Итоговое изложение, соответствующее установленным требованиям, оценивается по критериям. Для получения «зачета» за итоговое изложение необходимо получить «зачет» по критериям № 1 и № 2, а также дополнительно «зачет» по одному из критериев № 3 или № 4. Итоговое изложение в устной форме по Критерию № 5 не проверяется.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447C65B"/>
    <w:multiLevelType w:val="hybridMultilevel"/>
    <w:tmpl w:val="A7A9B60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824DF2F"/>
    <w:multiLevelType w:val="hybridMultilevel"/>
    <w:tmpl w:val="79DE15F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DCD65A4"/>
    <w:multiLevelType w:val="hybridMultilevel"/>
    <w:tmpl w:val="16F6BBB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A4B7D35F"/>
    <w:multiLevelType w:val="hybridMultilevel"/>
    <w:tmpl w:val="386CB988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BCEBB013"/>
    <w:multiLevelType w:val="hybridMultilevel"/>
    <w:tmpl w:val="1F66963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1D95E30"/>
    <w:multiLevelType w:val="hybridMultilevel"/>
    <w:tmpl w:val="1E27216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D756FBEF"/>
    <w:multiLevelType w:val="hybridMultilevel"/>
    <w:tmpl w:val="65E751C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DB5A5A1D"/>
    <w:multiLevelType w:val="hybridMultilevel"/>
    <w:tmpl w:val="F4BBD621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DB671887"/>
    <w:multiLevelType w:val="hybridMultilevel"/>
    <w:tmpl w:val="505DFDE0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E0AE1C67"/>
    <w:multiLevelType w:val="hybridMultilevel"/>
    <w:tmpl w:val="61626B7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FDD8B570"/>
    <w:multiLevelType w:val="hybridMultilevel"/>
    <w:tmpl w:val="4E3F5B03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FA32CA6"/>
    <w:multiLevelType w:val="hybridMultilevel"/>
    <w:tmpl w:val="09FBD6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3C77707"/>
    <w:multiLevelType w:val="hybridMultilevel"/>
    <w:tmpl w:val="F4A4B21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1F4E64D2"/>
    <w:multiLevelType w:val="hybridMultilevel"/>
    <w:tmpl w:val="FAB19D2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46AE742"/>
    <w:multiLevelType w:val="hybridMultilevel"/>
    <w:tmpl w:val="59C96CD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416C145C"/>
    <w:multiLevelType w:val="hybridMultilevel"/>
    <w:tmpl w:val="38A8DD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48C5B401"/>
    <w:multiLevelType w:val="hybridMultilevel"/>
    <w:tmpl w:val="41A45112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4F6D4671"/>
    <w:multiLevelType w:val="hybridMultilevel"/>
    <w:tmpl w:val="B6B5022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68254938"/>
    <w:multiLevelType w:val="hybridMultilevel"/>
    <w:tmpl w:val="BA688A7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5"/>
  </w:num>
  <w:num w:numId="2">
    <w:abstractNumId w:val="11"/>
  </w:num>
  <w:num w:numId="3">
    <w:abstractNumId w:val="17"/>
  </w:num>
  <w:num w:numId="4">
    <w:abstractNumId w:val="1"/>
  </w:num>
  <w:num w:numId="5">
    <w:abstractNumId w:val="5"/>
  </w:num>
  <w:num w:numId="6">
    <w:abstractNumId w:val="2"/>
  </w:num>
  <w:num w:numId="7">
    <w:abstractNumId w:val="0"/>
  </w:num>
  <w:num w:numId="8">
    <w:abstractNumId w:val="4"/>
  </w:num>
  <w:num w:numId="9">
    <w:abstractNumId w:val="18"/>
  </w:num>
  <w:num w:numId="10">
    <w:abstractNumId w:val="9"/>
  </w:num>
  <w:num w:numId="11">
    <w:abstractNumId w:val="14"/>
  </w:num>
  <w:num w:numId="12">
    <w:abstractNumId w:val="6"/>
  </w:num>
  <w:num w:numId="13">
    <w:abstractNumId w:val="12"/>
  </w:num>
  <w:num w:numId="14">
    <w:abstractNumId w:val="13"/>
  </w:num>
  <w:num w:numId="15">
    <w:abstractNumId w:val="3"/>
  </w:num>
  <w:num w:numId="16">
    <w:abstractNumId w:val="8"/>
  </w:num>
  <w:num w:numId="17">
    <w:abstractNumId w:val="7"/>
  </w:num>
  <w:num w:numId="18">
    <w:abstractNumId w:val="1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57CA"/>
    <w:rsid w:val="00033E38"/>
    <w:rsid w:val="00044CE3"/>
    <w:rsid w:val="00055C16"/>
    <w:rsid w:val="000669F2"/>
    <w:rsid w:val="00066E66"/>
    <w:rsid w:val="00071408"/>
    <w:rsid w:val="000719B0"/>
    <w:rsid w:val="00084124"/>
    <w:rsid w:val="00084250"/>
    <w:rsid w:val="000C45F4"/>
    <w:rsid w:val="000D2F45"/>
    <w:rsid w:val="0010422E"/>
    <w:rsid w:val="001076D5"/>
    <w:rsid w:val="00113D8E"/>
    <w:rsid w:val="00115E81"/>
    <w:rsid w:val="001167A1"/>
    <w:rsid w:val="001370A1"/>
    <w:rsid w:val="00140066"/>
    <w:rsid w:val="001535D5"/>
    <w:rsid w:val="001A0933"/>
    <w:rsid w:val="001B71AD"/>
    <w:rsid w:val="001E5E84"/>
    <w:rsid w:val="001F005C"/>
    <w:rsid w:val="002657CA"/>
    <w:rsid w:val="002776B3"/>
    <w:rsid w:val="002A2BB9"/>
    <w:rsid w:val="002F720E"/>
    <w:rsid w:val="00305133"/>
    <w:rsid w:val="003122FB"/>
    <w:rsid w:val="00322681"/>
    <w:rsid w:val="0036521C"/>
    <w:rsid w:val="003732A0"/>
    <w:rsid w:val="0037686E"/>
    <w:rsid w:val="003968CA"/>
    <w:rsid w:val="003A3260"/>
    <w:rsid w:val="003B5BBB"/>
    <w:rsid w:val="003C533C"/>
    <w:rsid w:val="003D3727"/>
    <w:rsid w:val="00437B50"/>
    <w:rsid w:val="004423FF"/>
    <w:rsid w:val="00446408"/>
    <w:rsid w:val="00493F9C"/>
    <w:rsid w:val="004A4A92"/>
    <w:rsid w:val="004D5DC1"/>
    <w:rsid w:val="004E5FF0"/>
    <w:rsid w:val="00506319"/>
    <w:rsid w:val="0051461A"/>
    <w:rsid w:val="005333E5"/>
    <w:rsid w:val="00582AC5"/>
    <w:rsid w:val="005875C1"/>
    <w:rsid w:val="005B5D78"/>
    <w:rsid w:val="00603B11"/>
    <w:rsid w:val="00653CDD"/>
    <w:rsid w:val="006541A2"/>
    <w:rsid w:val="00660E97"/>
    <w:rsid w:val="00672EBD"/>
    <w:rsid w:val="006817E4"/>
    <w:rsid w:val="00682012"/>
    <w:rsid w:val="006821E8"/>
    <w:rsid w:val="006C2619"/>
    <w:rsid w:val="006C340B"/>
    <w:rsid w:val="006D06C6"/>
    <w:rsid w:val="006E445C"/>
    <w:rsid w:val="007026F2"/>
    <w:rsid w:val="0070709E"/>
    <w:rsid w:val="0073192E"/>
    <w:rsid w:val="00734165"/>
    <w:rsid w:val="00743E51"/>
    <w:rsid w:val="007455FE"/>
    <w:rsid w:val="00775224"/>
    <w:rsid w:val="007A5D59"/>
    <w:rsid w:val="007D54CC"/>
    <w:rsid w:val="0080417D"/>
    <w:rsid w:val="00804746"/>
    <w:rsid w:val="00821C8D"/>
    <w:rsid w:val="008423D6"/>
    <w:rsid w:val="0088387B"/>
    <w:rsid w:val="00887CC8"/>
    <w:rsid w:val="008A0B82"/>
    <w:rsid w:val="008A1BAD"/>
    <w:rsid w:val="008A2AE1"/>
    <w:rsid w:val="008B55B5"/>
    <w:rsid w:val="008C3695"/>
    <w:rsid w:val="008E13C1"/>
    <w:rsid w:val="00927BC2"/>
    <w:rsid w:val="00950BDF"/>
    <w:rsid w:val="00970E47"/>
    <w:rsid w:val="00997F30"/>
    <w:rsid w:val="009A3DDA"/>
    <w:rsid w:val="009B4836"/>
    <w:rsid w:val="009C728B"/>
    <w:rsid w:val="00A002EA"/>
    <w:rsid w:val="00A267D6"/>
    <w:rsid w:val="00A40CB7"/>
    <w:rsid w:val="00A44500"/>
    <w:rsid w:val="00A66B32"/>
    <w:rsid w:val="00A839C7"/>
    <w:rsid w:val="00AA5DD7"/>
    <w:rsid w:val="00B4085C"/>
    <w:rsid w:val="00B4190E"/>
    <w:rsid w:val="00B66165"/>
    <w:rsid w:val="00BA1A48"/>
    <w:rsid w:val="00BE6FF0"/>
    <w:rsid w:val="00BF625D"/>
    <w:rsid w:val="00C61DA0"/>
    <w:rsid w:val="00C637CE"/>
    <w:rsid w:val="00C73AEE"/>
    <w:rsid w:val="00C73DA4"/>
    <w:rsid w:val="00C831B8"/>
    <w:rsid w:val="00C846D3"/>
    <w:rsid w:val="00C930CD"/>
    <w:rsid w:val="00CC3A4A"/>
    <w:rsid w:val="00D5398B"/>
    <w:rsid w:val="00D558BD"/>
    <w:rsid w:val="00D83224"/>
    <w:rsid w:val="00DC1864"/>
    <w:rsid w:val="00DD148C"/>
    <w:rsid w:val="00DE1E68"/>
    <w:rsid w:val="00E02CCA"/>
    <w:rsid w:val="00E15DB6"/>
    <w:rsid w:val="00E266A7"/>
    <w:rsid w:val="00E27976"/>
    <w:rsid w:val="00E74428"/>
    <w:rsid w:val="00E77563"/>
    <w:rsid w:val="00E914DE"/>
    <w:rsid w:val="00E973CF"/>
    <w:rsid w:val="00EF6C1B"/>
    <w:rsid w:val="00F03498"/>
    <w:rsid w:val="00F3712E"/>
    <w:rsid w:val="00F711FD"/>
    <w:rsid w:val="00F800D1"/>
    <w:rsid w:val="00FC3E7C"/>
    <w:rsid w:val="00FF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6495E2-E961-4139-A76C-AE2231A66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44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657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2657CA"/>
    <w:pPr>
      <w:spacing w:after="0" w:line="240" w:lineRule="auto"/>
    </w:pPr>
  </w:style>
  <w:style w:type="paragraph" w:styleId="a4">
    <w:name w:val="footnote text"/>
    <w:basedOn w:val="a"/>
    <w:link w:val="a5"/>
    <w:uiPriority w:val="99"/>
    <w:semiHidden/>
    <w:unhideWhenUsed/>
    <w:rsid w:val="002657CA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semiHidden/>
    <w:rsid w:val="002657C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657CA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044CE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4CE3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BE6F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89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pi.ru/" TargetMode="Externa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6B8C37-D69C-42FF-8DA3-0D6668C65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825</TotalTime>
  <Pages>18</Pages>
  <Words>5672</Words>
  <Characters>32332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СмирноваТА</dc:creator>
  <cp:keywords/>
  <dc:description/>
  <cp:lastModifiedBy>Пиленкова Ирина Николаевна</cp:lastModifiedBy>
  <cp:revision>74</cp:revision>
  <cp:lastPrinted>2019-10-02T08:18:00Z</cp:lastPrinted>
  <dcterms:created xsi:type="dcterms:W3CDTF">2019-10-01T08:21:00Z</dcterms:created>
  <dcterms:modified xsi:type="dcterms:W3CDTF">2021-11-24T11:04:00Z</dcterms:modified>
</cp:coreProperties>
</file>